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BC78" w14:textId="478DC335" w:rsidR="00910828" w:rsidRDefault="00E47032" w:rsidP="00910828">
      <w:pPr>
        <w:pStyle w:val="Heading3"/>
        <w:ind w:left="0" w:firstLine="0"/>
        <w:rPr>
          <w:rFonts w:cs="Arial"/>
          <w:b/>
          <w:szCs w:val="24"/>
        </w:rPr>
      </w:pPr>
      <w:r>
        <w:rPr>
          <w:noProof/>
        </w:rPr>
        <w:drawing>
          <wp:anchor distT="0" distB="0" distL="114300" distR="114300" simplePos="0" relativeHeight="251659264" behindDoc="1" locked="1" layoutInCell="1" allowOverlap="1" wp14:anchorId="24869D4D" wp14:editId="507A55B8">
            <wp:simplePos x="0" y="0"/>
            <wp:positionH relativeFrom="margin">
              <wp:align>center</wp:align>
            </wp:positionH>
            <wp:positionV relativeFrom="margin">
              <wp:posOffset>-419100</wp:posOffset>
            </wp:positionV>
            <wp:extent cx="1950720" cy="8921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0720" cy="892175"/>
                    </a:xfrm>
                    <a:prstGeom prst="rect">
                      <a:avLst/>
                    </a:prstGeom>
                  </pic:spPr>
                </pic:pic>
              </a:graphicData>
            </a:graphic>
            <wp14:sizeRelH relativeFrom="margin">
              <wp14:pctWidth>0</wp14:pctWidth>
            </wp14:sizeRelH>
            <wp14:sizeRelV relativeFrom="margin">
              <wp14:pctHeight>0</wp14:pctHeight>
            </wp14:sizeRelV>
          </wp:anchor>
        </w:drawing>
      </w:r>
    </w:p>
    <w:p w14:paraId="62AD5174" w14:textId="52943041" w:rsidR="00281EBB" w:rsidRDefault="00281EBB" w:rsidP="00910828">
      <w:pPr>
        <w:rPr>
          <w:b/>
          <w:bCs/>
          <w:szCs w:val="24"/>
        </w:rPr>
      </w:pPr>
    </w:p>
    <w:p w14:paraId="1A0C2161" w14:textId="77777777" w:rsidR="00910828" w:rsidRPr="00164C29" w:rsidRDefault="00910828" w:rsidP="00910828">
      <w:pPr>
        <w:rPr>
          <w:b/>
          <w:bCs/>
          <w:szCs w:val="24"/>
        </w:rPr>
      </w:pPr>
    </w:p>
    <w:p w14:paraId="2E1AC095" w14:textId="5BBB19B8" w:rsidR="00281EBB" w:rsidRDefault="00281EBB" w:rsidP="00281EBB">
      <w:pPr>
        <w:jc w:val="center"/>
        <w:rPr>
          <w:b/>
          <w:bCs/>
          <w:szCs w:val="24"/>
        </w:rPr>
      </w:pPr>
      <w:r w:rsidRPr="00164C29">
        <w:rPr>
          <w:b/>
          <w:bCs/>
          <w:szCs w:val="24"/>
        </w:rPr>
        <w:t xml:space="preserve">JOB DESCRIPTION </w:t>
      </w:r>
    </w:p>
    <w:p w14:paraId="33D69949" w14:textId="77777777" w:rsidR="00421A08" w:rsidRPr="00164C29" w:rsidRDefault="00421A08" w:rsidP="00281EBB">
      <w:pPr>
        <w:jc w:val="center"/>
        <w:rPr>
          <w:b/>
          <w:bCs/>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51"/>
        <w:gridCol w:w="6577"/>
      </w:tblGrid>
      <w:tr w:rsidR="00281EBB" w:rsidRPr="001A40A1" w14:paraId="2A7E5060" w14:textId="77777777" w:rsidTr="00B96319">
        <w:tc>
          <w:tcPr>
            <w:tcW w:w="1951" w:type="dxa"/>
            <w:tcBorders>
              <w:top w:val="single" w:sz="4" w:space="0" w:color="C0C0C0"/>
              <w:left w:val="single" w:sz="4" w:space="0" w:color="C0C0C0"/>
              <w:bottom w:val="single" w:sz="4" w:space="0" w:color="C0C0C0"/>
              <w:right w:val="single" w:sz="4" w:space="0" w:color="C0C0C0"/>
            </w:tcBorders>
            <w:hideMark/>
          </w:tcPr>
          <w:p w14:paraId="535AEE1E" w14:textId="77777777" w:rsidR="00281EBB" w:rsidRPr="001A40A1" w:rsidRDefault="00281EBB" w:rsidP="00B96319">
            <w:pPr>
              <w:jc w:val="both"/>
              <w:rPr>
                <w:b/>
                <w:bCs/>
                <w:sz w:val="22"/>
                <w:szCs w:val="22"/>
                <w:lang w:eastAsia="en-US"/>
              </w:rPr>
            </w:pPr>
            <w:r w:rsidRPr="001A40A1">
              <w:rPr>
                <w:b/>
                <w:bCs/>
                <w:sz w:val="22"/>
                <w:szCs w:val="22"/>
              </w:rPr>
              <w:t>Job Title:</w:t>
            </w:r>
            <w:r w:rsidRPr="001A40A1">
              <w:rPr>
                <w:b/>
                <w:bCs/>
                <w:sz w:val="22"/>
                <w:szCs w:val="22"/>
              </w:rPr>
              <w:tab/>
            </w:r>
          </w:p>
        </w:tc>
        <w:tc>
          <w:tcPr>
            <w:tcW w:w="6577" w:type="dxa"/>
            <w:tcBorders>
              <w:top w:val="single" w:sz="4" w:space="0" w:color="C0C0C0"/>
              <w:left w:val="single" w:sz="4" w:space="0" w:color="C0C0C0"/>
              <w:bottom w:val="single" w:sz="4" w:space="0" w:color="C0C0C0"/>
              <w:right w:val="single" w:sz="4" w:space="0" w:color="C0C0C0"/>
            </w:tcBorders>
            <w:hideMark/>
          </w:tcPr>
          <w:p w14:paraId="626DD481" w14:textId="0266C847" w:rsidR="00281EBB" w:rsidRPr="001A40A1" w:rsidRDefault="009F07B9" w:rsidP="00B96319">
            <w:pPr>
              <w:jc w:val="both"/>
              <w:rPr>
                <w:bCs/>
                <w:sz w:val="22"/>
                <w:szCs w:val="22"/>
                <w:lang w:eastAsia="en-US"/>
              </w:rPr>
            </w:pPr>
            <w:r>
              <w:rPr>
                <w:bCs/>
                <w:sz w:val="22"/>
                <w:szCs w:val="22"/>
              </w:rPr>
              <w:t xml:space="preserve">Historic </w:t>
            </w:r>
            <w:r w:rsidR="009A0208">
              <w:rPr>
                <w:bCs/>
                <w:sz w:val="22"/>
                <w:szCs w:val="22"/>
              </w:rPr>
              <w:t>Buildings Manager</w:t>
            </w:r>
          </w:p>
        </w:tc>
      </w:tr>
      <w:tr w:rsidR="00281EBB" w:rsidRPr="001A40A1" w14:paraId="16A8E96A" w14:textId="77777777" w:rsidTr="00B96319">
        <w:tc>
          <w:tcPr>
            <w:tcW w:w="1951" w:type="dxa"/>
            <w:tcBorders>
              <w:top w:val="single" w:sz="4" w:space="0" w:color="C0C0C0"/>
              <w:left w:val="single" w:sz="4" w:space="0" w:color="C0C0C0"/>
              <w:bottom w:val="single" w:sz="4" w:space="0" w:color="C0C0C0"/>
              <w:right w:val="single" w:sz="4" w:space="0" w:color="C0C0C0"/>
            </w:tcBorders>
            <w:hideMark/>
          </w:tcPr>
          <w:p w14:paraId="4ADE41D9" w14:textId="77777777" w:rsidR="00281EBB" w:rsidRPr="001A40A1" w:rsidRDefault="00281EBB" w:rsidP="00B96319">
            <w:pPr>
              <w:jc w:val="both"/>
              <w:rPr>
                <w:bCs/>
                <w:sz w:val="22"/>
                <w:szCs w:val="22"/>
                <w:lang w:eastAsia="en-US"/>
              </w:rPr>
            </w:pPr>
            <w:r w:rsidRPr="001A40A1">
              <w:rPr>
                <w:b/>
                <w:bCs/>
                <w:sz w:val="22"/>
                <w:szCs w:val="22"/>
              </w:rPr>
              <w:t>Reports to:</w:t>
            </w:r>
            <w:r w:rsidRPr="001A40A1">
              <w:rPr>
                <w:b/>
                <w:bCs/>
                <w:sz w:val="22"/>
                <w:szCs w:val="22"/>
              </w:rPr>
              <w:tab/>
            </w:r>
          </w:p>
        </w:tc>
        <w:tc>
          <w:tcPr>
            <w:tcW w:w="6577" w:type="dxa"/>
            <w:tcBorders>
              <w:top w:val="single" w:sz="4" w:space="0" w:color="C0C0C0"/>
              <w:left w:val="single" w:sz="4" w:space="0" w:color="C0C0C0"/>
              <w:bottom w:val="single" w:sz="4" w:space="0" w:color="C0C0C0"/>
              <w:right w:val="single" w:sz="4" w:space="0" w:color="C0C0C0"/>
            </w:tcBorders>
            <w:hideMark/>
          </w:tcPr>
          <w:p w14:paraId="4B910CE7" w14:textId="367EB842" w:rsidR="00281EBB" w:rsidRPr="001A40A1" w:rsidRDefault="009A0208" w:rsidP="00B96319">
            <w:pPr>
              <w:jc w:val="both"/>
              <w:rPr>
                <w:bCs/>
                <w:sz w:val="22"/>
                <w:szCs w:val="22"/>
                <w:lang w:eastAsia="en-US"/>
              </w:rPr>
            </w:pPr>
            <w:r>
              <w:rPr>
                <w:bCs/>
                <w:sz w:val="22"/>
                <w:szCs w:val="22"/>
              </w:rPr>
              <w:t>Head of Facilities</w:t>
            </w:r>
          </w:p>
        </w:tc>
      </w:tr>
      <w:tr w:rsidR="00281EBB" w:rsidRPr="001A40A1" w14:paraId="06F578FE" w14:textId="77777777" w:rsidTr="00B96319">
        <w:tc>
          <w:tcPr>
            <w:tcW w:w="1951" w:type="dxa"/>
            <w:tcBorders>
              <w:top w:val="single" w:sz="4" w:space="0" w:color="C0C0C0"/>
              <w:left w:val="single" w:sz="4" w:space="0" w:color="C0C0C0"/>
              <w:bottom w:val="single" w:sz="4" w:space="0" w:color="C0C0C0"/>
              <w:right w:val="single" w:sz="4" w:space="0" w:color="C0C0C0"/>
            </w:tcBorders>
            <w:hideMark/>
          </w:tcPr>
          <w:p w14:paraId="690F45C5" w14:textId="77777777" w:rsidR="00281EBB" w:rsidRPr="001A40A1" w:rsidRDefault="00281EBB" w:rsidP="00B96319">
            <w:pPr>
              <w:jc w:val="both"/>
              <w:rPr>
                <w:b/>
                <w:bCs/>
                <w:sz w:val="22"/>
                <w:szCs w:val="22"/>
                <w:lang w:eastAsia="en-US"/>
              </w:rPr>
            </w:pPr>
            <w:r w:rsidRPr="001A40A1">
              <w:rPr>
                <w:b/>
                <w:bCs/>
                <w:sz w:val="22"/>
                <w:szCs w:val="22"/>
              </w:rPr>
              <w:t>Department:</w:t>
            </w:r>
          </w:p>
        </w:tc>
        <w:tc>
          <w:tcPr>
            <w:tcW w:w="6577" w:type="dxa"/>
            <w:tcBorders>
              <w:top w:val="single" w:sz="4" w:space="0" w:color="C0C0C0"/>
              <w:left w:val="single" w:sz="4" w:space="0" w:color="C0C0C0"/>
              <w:bottom w:val="single" w:sz="4" w:space="0" w:color="C0C0C0"/>
              <w:right w:val="single" w:sz="4" w:space="0" w:color="C0C0C0"/>
            </w:tcBorders>
            <w:hideMark/>
          </w:tcPr>
          <w:p w14:paraId="09F49499" w14:textId="2FCC8C79" w:rsidR="00281EBB" w:rsidRPr="001A40A1" w:rsidRDefault="00421A08" w:rsidP="00B96319">
            <w:pPr>
              <w:jc w:val="both"/>
              <w:rPr>
                <w:bCs/>
                <w:sz w:val="22"/>
                <w:szCs w:val="22"/>
                <w:lang w:eastAsia="en-US"/>
              </w:rPr>
            </w:pPr>
            <w:r>
              <w:rPr>
                <w:bCs/>
                <w:sz w:val="22"/>
                <w:szCs w:val="22"/>
              </w:rPr>
              <w:t>Collections &amp; Conservation</w:t>
            </w:r>
          </w:p>
        </w:tc>
      </w:tr>
    </w:tbl>
    <w:p w14:paraId="3230009C" w14:textId="77777777" w:rsidR="0019779F" w:rsidRDefault="00281EBB" w:rsidP="0019779F">
      <w:pPr>
        <w:spacing w:before="320"/>
        <w:jc w:val="both"/>
        <w:rPr>
          <w:b/>
          <w:bCs/>
          <w:sz w:val="22"/>
          <w:szCs w:val="22"/>
        </w:rPr>
      </w:pPr>
      <w:r w:rsidRPr="001A40A1">
        <w:rPr>
          <w:b/>
          <w:bCs/>
          <w:sz w:val="22"/>
          <w:szCs w:val="22"/>
        </w:rPr>
        <w:t>Purpose of the Job</w:t>
      </w:r>
    </w:p>
    <w:p w14:paraId="3F5F0624" w14:textId="77777777" w:rsidR="00ED672E" w:rsidRDefault="00ED672E" w:rsidP="00ED672E">
      <w:pPr>
        <w:pStyle w:val="BodyText"/>
        <w:rPr>
          <w:b/>
          <w:bCs/>
          <w:sz w:val="22"/>
          <w:szCs w:val="22"/>
        </w:rPr>
      </w:pPr>
    </w:p>
    <w:p w14:paraId="06D8DDCB" w14:textId="1F594955" w:rsidR="00ED672E" w:rsidRPr="00ED672E" w:rsidRDefault="00ED672E" w:rsidP="00ED672E">
      <w:pPr>
        <w:pStyle w:val="BodyText"/>
        <w:rPr>
          <w:sz w:val="22"/>
          <w:szCs w:val="22"/>
        </w:rPr>
      </w:pPr>
      <w:r w:rsidRPr="00ED672E">
        <w:rPr>
          <w:sz w:val="22"/>
          <w:szCs w:val="22"/>
        </w:rPr>
        <w:t xml:space="preserve">The Historic Buildings Manager leads the long-term maintenance of B&amp;HM’s property portfolio, including the Royal Pavilion. They manage restoration, asset replacement, </w:t>
      </w:r>
      <w:proofErr w:type="spellStart"/>
      <w:r w:rsidRPr="00ED672E">
        <w:rPr>
          <w:sz w:val="22"/>
          <w:szCs w:val="22"/>
        </w:rPr>
        <w:t>MEPh</w:t>
      </w:r>
      <w:proofErr w:type="spellEnd"/>
      <w:r w:rsidRPr="00ED672E">
        <w:rPr>
          <w:sz w:val="22"/>
          <w:szCs w:val="22"/>
        </w:rPr>
        <w:t xml:space="preserve"> services, and fire safety projects.</w:t>
      </w:r>
    </w:p>
    <w:p w14:paraId="48C167D9" w14:textId="77777777" w:rsidR="00ED672E" w:rsidRPr="00ED672E" w:rsidRDefault="00ED672E" w:rsidP="00ED672E">
      <w:pPr>
        <w:pStyle w:val="BodyText"/>
        <w:rPr>
          <w:sz w:val="22"/>
          <w:szCs w:val="22"/>
        </w:rPr>
      </w:pPr>
      <w:r w:rsidRPr="00ED672E">
        <w:rPr>
          <w:sz w:val="22"/>
          <w:szCs w:val="22"/>
        </w:rPr>
        <w:t>The role ensures compliance with leases, Listed Building Consent, design standards, CDM, fire safety, environmental regulations, and procurement policy. Responsibilities include developing business cases, procuring and managing consultants, and serving on tender panels for contractors. They oversee projects through completion and handover.</w:t>
      </w:r>
    </w:p>
    <w:p w14:paraId="3EB9C507" w14:textId="77777777" w:rsidR="00ED672E" w:rsidRPr="00ED672E" w:rsidRDefault="00ED672E" w:rsidP="00ED672E">
      <w:pPr>
        <w:pStyle w:val="BodyText"/>
        <w:rPr>
          <w:sz w:val="22"/>
          <w:szCs w:val="22"/>
        </w:rPr>
      </w:pPr>
      <w:r w:rsidRPr="00ED672E">
        <w:rPr>
          <w:sz w:val="22"/>
          <w:szCs w:val="22"/>
        </w:rPr>
        <w:t>The post holder must coordinate with staff, consultants, contractors, and local authorities to deliver work safely and with minimal disruption, while managing budgets, resources, and risks to meet objectives.</w:t>
      </w:r>
    </w:p>
    <w:p w14:paraId="5F7B5103" w14:textId="3FB6D0C5" w:rsidR="0024040D" w:rsidRPr="0019779F" w:rsidRDefault="0019779F" w:rsidP="0024040D">
      <w:pPr>
        <w:pStyle w:val="BodyText"/>
        <w:rPr>
          <w:b/>
          <w:bCs/>
          <w:sz w:val="22"/>
          <w:szCs w:val="22"/>
        </w:rPr>
      </w:pPr>
      <w:r>
        <w:rPr>
          <w:b/>
          <w:bCs/>
          <w:sz w:val="22"/>
          <w:szCs w:val="22"/>
        </w:rPr>
        <w:br/>
      </w:r>
      <w:r w:rsidR="00CB7C5E" w:rsidRPr="0019779F">
        <w:rPr>
          <w:b/>
          <w:bCs/>
          <w:sz w:val="22"/>
          <w:szCs w:val="22"/>
        </w:rPr>
        <w:t>Principle accountabilities</w:t>
      </w:r>
      <w:r w:rsidR="0024040D" w:rsidRPr="0019779F">
        <w:rPr>
          <w:b/>
          <w:bCs/>
          <w:sz w:val="22"/>
          <w:szCs w:val="22"/>
        </w:rPr>
        <w:t xml:space="preserve"> </w:t>
      </w:r>
    </w:p>
    <w:p w14:paraId="44D75A4B" w14:textId="77777777" w:rsidR="0024040D" w:rsidRPr="0019779F" w:rsidRDefault="0024040D" w:rsidP="0024040D">
      <w:pPr>
        <w:pStyle w:val="Header"/>
        <w:tabs>
          <w:tab w:val="clear" w:pos="680"/>
          <w:tab w:val="clear" w:pos="9412"/>
        </w:tabs>
        <w:rPr>
          <w:rFonts w:ascii="Arial" w:hAnsi="Arial" w:cs="Arial"/>
          <w:sz w:val="22"/>
          <w:szCs w:val="22"/>
        </w:rPr>
      </w:pPr>
    </w:p>
    <w:p w14:paraId="14AFC138" w14:textId="77777777" w:rsidR="0024040D" w:rsidRPr="0019779F" w:rsidRDefault="0024040D" w:rsidP="0024040D">
      <w:pPr>
        <w:pStyle w:val="Header"/>
        <w:numPr>
          <w:ilvl w:val="0"/>
          <w:numId w:val="25"/>
        </w:numPr>
        <w:tabs>
          <w:tab w:val="clear" w:pos="680"/>
          <w:tab w:val="clear" w:pos="9412"/>
        </w:tabs>
        <w:rPr>
          <w:rFonts w:ascii="Arial" w:hAnsi="Arial" w:cs="Arial"/>
          <w:sz w:val="22"/>
          <w:szCs w:val="22"/>
        </w:rPr>
      </w:pPr>
      <w:r w:rsidRPr="0019779F">
        <w:rPr>
          <w:rFonts w:ascii="Arial" w:hAnsi="Arial" w:cs="Arial"/>
          <w:sz w:val="22"/>
          <w:szCs w:val="22"/>
        </w:rPr>
        <w:t>To plan and deliver a programme of building maintenance works and projects for all B&amp;HM buildings which will include cyclical and reactive maintenance. To work closely with partners at Brighton and Hove City Council (BHCC) in devising and implementing these plans.</w:t>
      </w:r>
    </w:p>
    <w:p w14:paraId="3594503F" w14:textId="77777777" w:rsidR="0024040D" w:rsidRPr="0019779F" w:rsidRDefault="0024040D" w:rsidP="0024040D">
      <w:pPr>
        <w:pStyle w:val="Header"/>
        <w:tabs>
          <w:tab w:val="clear" w:pos="680"/>
          <w:tab w:val="clear" w:pos="9412"/>
        </w:tabs>
        <w:ind w:left="360"/>
        <w:rPr>
          <w:rFonts w:ascii="Arial" w:hAnsi="Arial" w:cs="Arial"/>
          <w:sz w:val="22"/>
          <w:szCs w:val="22"/>
        </w:rPr>
      </w:pPr>
    </w:p>
    <w:p w14:paraId="15D73EA1" w14:textId="77777777" w:rsidR="0024040D" w:rsidRPr="0019779F" w:rsidRDefault="0024040D" w:rsidP="0024040D">
      <w:pPr>
        <w:pStyle w:val="Header"/>
        <w:numPr>
          <w:ilvl w:val="0"/>
          <w:numId w:val="25"/>
        </w:numPr>
        <w:tabs>
          <w:tab w:val="clear" w:pos="680"/>
          <w:tab w:val="clear" w:pos="9412"/>
        </w:tabs>
        <w:rPr>
          <w:rFonts w:ascii="Arial" w:hAnsi="Arial" w:cs="Arial"/>
          <w:sz w:val="22"/>
          <w:szCs w:val="22"/>
        </w:rPr>
      </w:pPr>
      <w:r w:rsidRPr="0019779F">
        <w:rPr>
          <w:rFonts w:ascii="Arial" w:hAnsi="Arial" w:cs="Arial"/>
          <w:sz w:val="22"/>
          <w:szCs w:val="22"/>
        </w:rPr>
        <w:t>To deliver an on-going five-year maintenance regime for the B&amp;HM property portfolio and oversee the application of value for money proposals.</w:t>
      </w:r>
    </w:p>
    <w:p w14:paraId="7D8A73BC" w14:textId="77777777" w:rsidR="0024040D" w:rsidRPr="0019779F" w:rsidRDefault="0024040D" w:rsidP="0024040D">
      <w:pPr>
        <w:pStyle w:val="Header"/>
        <w:tabs>
          <w:tab w:val="clear" w:pos="680"/>
          <w:tab w:val="clear" w:pos="9412"/>
        </w:tabs>
        <w:ind w:left="720"/>
        <w:rPr>
          <w:rFonts w:ascii="Arial" w:hAnsi="Arial" w:cs="Arial"/>
          <w:sz w:val="22"/>
          <w:szCs w:val="22"/>
        </w:rPr>
      </w:pPr>
    </w:p>
    <w:p w14:paraId="4386FDEA" w14:textId="77777777" w:rsidR="0024040D" w:rsidRPr="0019779F" w:rsidRDefault="0024040D" w:rsidP="0024040D">
      <w:pPr>
        <w:pStyle w:val="Header"/>
        <w:numPr>
          <w:ilvl w:val="0"/>
          <w:numId w:val="25"/>
        </w:numPr>
        <w:tabs>
          <w:tab w:val="clear" w:pos="680"/>
          <w:tab w:val="clear" w:pos="9412"/>
        </w:tabs>
        <w:rPr>
          <w:rFonts w:ascii="Arial" w:hAnsi="Arial" w:cs="Arial"/>
          <w:sz w:val="22"/>
          <w:szCs w:val="22"/>
        </w:rPr>
      </w:pPr>
      <w:r w:rsidRPr="0019779F">
        <w:rPr>
          <w:rFonts w:ascii="Arial" w:hAnsi="Arial" w:cs="Arial"/>
          <w:sz w:val="22"/>
          <w:szCs w:val="22"/>
        </w:rPr>
        <w:t>To arrange quinquennial surveys and undertake regular condition surveys to inform the planning and organisation of maintenance programmes to support the needs of B&amp;HM. To implement relevant legislation and best practice to building works.</w:t>
      </w:r>
    </w:p>
    <w:p w14:paraId="2CC7D559" w14:textId="77777777" w:rsidR="0024040D" w:rsidRPr="0019779F" w:rsidRDefault="0024040D" w:rsidP="0024040D">
      <w:pPr>
        <w:pStyle w:val="Header"/>
        <w:tabs>
          <w:tab w:val="clear" w:pos="680"/>
          <w:tab w:val="clear" w:pos="9412"/>
        </w:tabs>
        <w:rPr>
          <w:rFonts w:ascii="Arial" w:hAnsi="Arial" w:cs="Arial"/>
          <w:sz w:val="22"/>
          <w:szCs w:val="22"/>
        </w:rPr>
      </w:pPr>
    </w:p>
    <w:p w14:paraId="09507AEC" w14:textId="77777777" w:rsidR="0024040D" w:rsidRPr="0019779F" w:rsidRDefault="0024040D" w:rsidP="0024040D">
      <w:pPr>
        <w:pStyle w:val="Header"/>
        <w:numPr>
          <w:ilvl w:val="0"/>
          <w:numId w:val="25"/>
        </w:numPr>
        <w:tabs>
          <w:tab w:val="clear" w:pos="680"/>
          <w:tab w:val="clear" w:pos="9412"/>
        </w:tabs>
        <w:rPr>
          <w:rFonts w:ascii="Arial" w:hAnsi="Arial" w:cs="Arial"/>
          <w:sz w:val="22"/>
          <w:szCs w:val="22"/>
        </w:rPr>
      </w:pPr>
      <w:r w:rsidRPr="0019779F">
        <w:rPr>
          <w:rFonts w:ascii="Arial" w:hAnsi="Arial" w:cs="Arial"/>
          <w:sz w:val="22"/>
          <w:szCs w:val="22"/>
        </w:rPr>
        <w:t>Manage projects in terms of time, cost and quality according to the RIBA Plan of Work or similar standard framework including capital and minor works and business improvement and income generation projects.</w:t>
      </w:r>
    </w:p>
    <w:p w14:paraId="6F885D10" w14:textId="77777777" w:rsidR="0024040D" w:rsidRPr="0019779F" w:rsidRDefault="0024040D" w:rsidP="0024040D">
      <w:pPr>
        <w:pStyle w:val="Header"/>
        <w:tabs>
          <w:tab w:val="clear" w:pos="680"/>
          <w:tab w:val="clear" w:pos="9412"/>
        </w:tabs>
        <w:rPr>
          <w:rFonts w:ascii="Arial" w:hAnsi="Arial" w:cs="Arial"/>
          <w:sz w:val="22"/>
          <w:szCs w:val="22"/>
        </w:rPr>
      </w:pPr>
    </w:p>
    <w:p w14:paraId="5D672AE4" w14:textId="77777777" w:rsidR="0024040D" w:rsidRPr="0019779F" w:rsidRDefault="0024040D" w:rsidP="0024040D">
      <w:pPr>
        <w:pStyle w:val="Header"/>
        <w:numPr>
          <w:ilvl w:val="0"/>
          <w:numId w:val="25"/>
        </w:numPr>
        <w:tabs>
          <w:tab w:val="clear" w:pos="680"/>
          <w:tab w:val="clear" w:pos="9412"/>
        </w:tabs>
        <w:rPr>
          <w:rFonts w:ascii="Arial" w:hAnsi="Arial" w:cs="Arial"/>
          <w:sz w:val="22"/>
          <w:szCs w:val="22"/>
        </w:rPr>
      </w:pPr>
      <w:r w:rsidRPr="0019779F">
        <w:rPr>
          <w:rFonts w:ascii="Arial" w:hAnsi="Arial" w:cs="Arial"/>
          <w:sz w:val="22"/>
          <w:szCs w:val="22"/>
        </w:rPr>
        <w:t xml:space="preserve">Manage own time and priorities across multiple projects and coordinate with all relevant stakeholders to coordinate works and facilities services. </w:t>
      </w:r>
    </w:p>
    <w:p w14:paraId="5069AB07" w14:textId="77777777" w:rsidR="0024040D" w:rsidRPr="0019779F" w:rsidRDefault="0024040D" w:rsidP="0024040D">
      <w:pPr>
        <w:pStyle w:val="Header"/>
        <w:numPr>
          <w:ilvl w:val="0"/>
          <w:numId w:val="25"/>
        </w:numPr>
        <w:tabs>
          <w:tab w:val="clear" w:pos="680"/>
          <w:tab w:val="clear" w:pos="9412"/>
        </w:tabs>
        <w:rPr>
          <w:rFonts w:ascii="Arial" w:hAnsi="Arial" w:cs="Arial"/>
          <w:sz w:val="22"/>
          <w:szCs w:val="22"/>
        </w:rPr>
      </w:pPr>
      <w:r w:rsidRPr="0019779F">
        <w:rPr>
          <w:rFonts w:ascii="Arial" w:hAnsi="Arial" w:cs="Arial"/>
          <w:sz w:val="22"/>
          <w:szCs w:val="22"/>
        </w:rPr>
        <w:t>Review and select a procurement route that complies with B&amp;HM procurement policy. This may require purchasing consultants’ services to advise on tender routes or to manage tenders on behalf of B&amp;HM.</w:t>
      </w:r>
    </w:p>
    <w:p w14:paraId="00D30B88" w14:textId="77777777" w:rsidR="0024040D" w:rsidRPr="0019779F" w:rsidRDefault="0024040D" w:rsidP="0024040D">
      <w:pPr>
        <w:pStyle w:val="Header"/>
        <w:tabs>
          <w:tab w:val="clear" w:pos="680"/>
          <w:tab w:val="clear" w:pos="9412"/>
        </w:tabs>
        <w:rPr>
          <w:rFonts w:ascii="Arial" w:hAnsi="Arial" w:cs="Arial"/>
          <w:sz w:val="22"/>
          <w:szCs w:val="22"/>
        </w:rPr>
      </w:pPr>
    </w:p>
    <w:p w14:paraId="3B6E07AB" w14:textId="77777777" w:rsidR="0024040D" w:rsidRPr="0019779F" w:rsidRDefault="0024040D" w:rsidP="0024040D">
      <w:pPr>
        <w:pStyle w:val="Header"/>
        <w:numPr>
          <w:ilvl w:val="0"/>
          <w:numId w:val="25"/>
        </w:numPr>
        <w:tabs>
          <w:tab w:val="clear" w:pos="680"/>
          <w:tab w:val="clear" w:pos="9412"/>
        </w:tabs>
        <w:rPr>
          <w:rFonts w:ascii="Arial" w:hAnsi="Arial" w:cs="Arial"/>
          <w:bCs/>
          <w:sz w:val="22"/>
          <w:szCs w:val="22"/>
        </w:rPr>
      </w:pPr>
      <w:r w:rsidRPr="0019779F">
        <w:rPr>
          <w:rFonts w:ascii="Arial" w:hAnsi="Arial" w:cs="Arial"/>
          <w:bCs/>
          <w:sz w:val="22"/>
          <w:szCs w:val="22"/>
        </w:rPr>
        <w:t>Manage all hot works across the portfolio including outside events, catering and filming.</w:t>
      </w:r>
    </w:p>
    <w:p w14:paraId="07290BDC" w14:textId="77777777" w:rsidR="0024040D" w:rsidRPr="0019779F" w:rsidRDefault="0024040D" w:rsidP="0024040D">
      <w:pPr>
        <w:pStyle w:val="Header"/>
        <w:tabs>
          <w:tab w:val="clear" w:pos="680"/>
          <w:tab w:val="clear" w:pos="9412"/>
        </w:tabs>
        <w:rPr>
          <w:rFonts w:ascii="Arial" w:hAnsi="Arial" w:cs="Arial"/>
          <w:sz w:val="22"/>
          <w:szCs w:val="22"/>
        </w:rPr>
      </w:pPr>
    </w:p>
    <w:p w14:paraId="4CB8A29B" w14:textId="30047225" w:rsidR="0024040D" w:rsidRPr="0019779F" w:rsidRDefault="0024040D" w:rsidP="0024040D">
      <w:pPr>
        <w:pStyle w:val="Header"/>
        <w:numPr>
          <w:ilvl w:val="0"/>
          <w:numId w:val="25"/>
        </w:numPr>
        <w:tabs>
          <w:tab w:val="clear" w:pos="680"/>
          <w:tab w:val="clear" w:pos="9412"/>
        </w:tabs>
        <w:rPr>
          <w:rFonts w:ascii="Arial" w:hAnsi="Arial" w:cs="Arial"/>
          <w:sz w:val="22"/>
          <w:szCs w:val="22"/>
        </w:rPr>
      </w:pPr>
      <w:r w:rsidRPr="0019779F">
        <w:rPr>
          <w:rFonts w:ascii="Arial" w:hAnsi="Arial" w:cs="Arial"/>
          <w:sz w:val="22"/>
          <w:szCs w:val="22"/>
        </w:rPr>
        <w:lastRenderedPageBreak/>
        <w:t xml:space="preserve">Carry out any other duties as required by the Head of Facilities and provide operational management support for the Facilities managers as required. </w:t>
      </w:r>
    </w:p>
    <w:p w14:paraId="6242EA2D" w14:textId="77777777" w:rsidR="0024040D" w:rsidRPr="0019779F" w:rsidRDefault="0024040D" w:rsidP="0024040D">
      <w:pPr>
        <w:pStyle w:val="Header"/>
        <w:tabs>
          <w:tab w:val="clear" w:pos="680"/>
          <w:tab w:val="clear" w:pos="9412"/>
        </w:tabs>
        <w:rPr>
          <w:rFonts w:ascii="Arial" w:hAnsi="Arial" w:cs="Arial"/>
          <w:sz w:val="22"/>
          <w:szCs w:val="22"/>
        </w:rPr>
      </w:pPr>
    </w:p>
    <w:p w14:paraId="6E0EF798" w14:textId="77777777" w:rsidR="0024040D" w:rsidRPr="0019779F" w:rsidRDefault="0024040D" w:rsidP="0024040D">
      <w:pPr>
        <w:pStyle w:val="Header"/>
        <w:tabs>
          <w:tab w:val="clear" w:pos="680"/>
          <w:tab w:val="clear" w:pos="9412"/>
        </w:tabs>
        <w:rPr>
          <w:rFonts w:ascii="Arial" w:hAnsi="Arial" w:cs="Arial"/>
          <w:b/>
          <w:sz w:val="22"/>
          <w:szCs w:val="22"/>
        </w:rPr>
      </w:pPr>
      <w:r w:rsidRPr="0019779F">
        <w:rPr>
          <w:rFonts w:ascii="Arial" w:hAnsi="Arial" w:cs="Arial"/>
          <w:b/>
          <w:sz w:val="22"/>
          <w:szCs w:val="22"/>
        </w:rPr>
        <w:t xml:space="preserve">Technical services </w:t>
      </w:r>
    </w:p>
    <w:p w14:paraId="4F3D6F3D" w14:textId="77777777" w:rsidR="0024040D" w:rsidRPr="0019779F" w:rsidRDefault="0024040D" w:rsidP="0024040D">
      <w:pPr>
        <w:pStyle w:val="Header"/>
        <w:tabs>
          <w:tab w:val="clear" w:pos="680"/>
          <w:tab w:val="clear" w:pos="9412"/>
        </w:tabs>
        <w:rPr>
          <w:rFonts w:ascii="Arial" w:hAnsi="Arial" w:cs="Arial"/>
          <w:b/>
          <w:sz w:val="22"/>
          <w:szCs w:val="22"/>
        </w:rPr>
      </w:pPr>
    </w:p>
    <w:p w14:paraId="02E15C18" w14:textId="77777777" w:rsidR="0024040D" w:rsidRPr="0019779F" w:rsidRDefault="0024040D" w:rsidP="0024040D">
      <w:pPr>
        <w:pStyle w:val="Header"/>
        <w:numPr>
          <w:ilvl w:val="0"/>
          <w:numId w:val="26"/>
        </w:numPr>
        <w:tabs>
          <w:tab w:val="clear" w:pos="680"/>
          <w:tab w:val="clear" w:pos="9412"/>
        </w:tabs>
        <w:rPr>
          <w:rFonts w:ascii="Arial" w:hAnsi="Arial" w:cs="Arial"/>
          <w:sz w:val="22"/>
          <w:szCs w:val="22"/>
        </w:rPr>
      </w:pPr>
      <w:r w:rsidRPr="0019779F">
        <w:rPr>
          <w:rFonts w:ascii="Arial" w:hAnsi="Arial" w:cs="Arial"/>
          <w:sz w:val="22"/>
          <w:szCs w:val="22"/>
        </w:rPr>
        <w:t xml:space="preserve">Advise on pragmatic and practical solutions to the client and work with professionals and consultants to develop briefs and designs. </w:t>
      </w:r>
    </w:p>
    <w:p w14:paraId="1A96AB89" w14:textId="77777777" w:rsidR="0024040D" w:rsidRPr="0019779F" w:rsidRDefault="0024040D" w:rsidP="0024040D">
      <w:pPr>
        <w:pStyle w:val="Header"/>
        <w:tabs>
          <w:tab w:val="clear" w:pos="680"/>
          <w:tab w:val="clear" w:pos="9412"/>
        </w:tabs>
        <w:ind w:left="720"/>
        <w:rPr>
          <w:rFonts w:ascii="Arial" w:hAnsi="Arial" w:cs="Arial"/>
          <w:sz w:val="22"/>
          <w:szCs w:val="22"/>
        </w:rPr>
      </w:pPr>
    </w:p>
    <w:p w14:paraId="213F5DB2" w14:textId="77777777" w:rsidR="0024040D" w:rsidRPr="0019779F" w:rsidRDefault="0024040D" w:rsidP="0024040D">
      <w:pPr>
        <w:pStyle w:val="Header"/>
        <w:numPr>
          <w:ilvl w:val="0"/>
          <w:numId w:val="26"/>
        </w:numPr>
        <w:tabs>
          <w:tab w:val="clear" w:pos="680"/>
          <w:tab w:val="clear" w:pos="9412"/>
        </w:tabs>
        <w:rPr>
          <w:rFonts w:ascii="Arial" w:hAnsi="Arial" w:cs="Arial"/>
          <w:sz w:val="22"/>
          <w:szCs w:val="22"/>
        </w:rPr>
      </w:pPr>
      <w:r w:rsidRPr="0019779F">
        <w:rPr>
          <w:rFonts w:ascii="Arial" w:hAnsi="Arial" w:cs="Arial"/>
          <w:sz w:val="22"/>
          <w:szCs w:val="22"/>
        </w:rPr>
        <w:t xml:space="preserve">Support the Head of Facilities with development of the asset management plan, working with consultants and professionals to update the </w:t>
      </w:r>
      <w:proofErr w:type="spellStart"/>
      <w:r w:rsidRPr="0019779F">
        <w:rPr>
          <w:rFonts w:ascii="Arial" w:hAnsi="Arial" w:cs="Arial"/>
          <w:sz w:val="22"/>
          <w:szCs w:val="22"/>
        </w:rPr>
        <w:t>MEPh</w:t>
      </w:r>
      <w:proofErr w:type="spellEnd"/>
      <w:r w:rsidRPr="0019779F">
        <w:rPr>
          <w:rFonts w:ascii="Arial" w:hAnsi="Arial" w:cs="Arial"/>
          <w:sz w:val="22"/>
          <w:szCs w:val="22"/>
        </w:rPr>
        <w:t xml:space="preserve"> and Fabric life cycle plans to programme capital works. </w:t>
      </w:r>
    </w:p>
    <w:p w14:paraId="16FA459E" w14:textId="77777777" w:rsidR="0024040D" w:rsidRPr="0019779F" w:rsidRDefault="0024040D" w:rsidP="0024040D">
      <w:pPr>
        <w:pStyle w:val="Header"/>
        <w:tabs>
          <w:tab w:val="clear" w:pos="680"/>
          <w:tab w:val="clear" w:pos="9412"/>
        </w:tabs>
        <w:rPr>
          <w:rFonts w:ascii="Arial" w:hAnsi="Arial" w:cs="Arial"/>
          <w:sz w:val="22"/>
          <w:szCs w:val="22"/>
        </w:rPr>
      </w:pPr>
    </w:p>
    <w:p w14:paraId="1A4D6A9C" w14:textId="77777777" w:rsidR="0024040D" w:rsidRPr="0019779F" w:rsidRDefault="0024040D" w:rsidP="0024040D">
      <w:pPr>
        <w:pStyle w:val="Header"/>
        <w:numPr>
          <w:ilvl w:val="0"/>
          <w:numId w:val="26"/>
        </w:numPr>
        <w:tabs>
          <w:tab w:val="clear" w:pos="680"/>
          <w:tab w:val="clear" w:pos="9412"/>
        </w:tabs>
        <w:rPr>
          <w:rFonts w:ascii="Arial" w:hAnsi="Arial" w:cs="Arial"/>
          <w:sz w:val="22"/>
          <w:szCs w:val="22"/>
        </w:rPr>
      </w:pPr>
      <w:r w:rsidRPr="0019779F">
        <w:rPr>
          <w:rFonts w:ascii="Arial" w:hAnsi="Arial" w:cs="Arial"/>
          <w:sz w:val="22"/>
          <w:szCs w:val="22"/>
        </w:rPr>
        <w:t xml:space="preserve">Contribute to continuous improvement of Facilities project management and Facilities operational procedures and input into the development of design standards. </w:t>
      </w:r>
    </w:p>
    <w:p w14:paraId="26FF9C98" w14:textId="77777777" w:rsidR="0024040D" w:rsidRPr="0019779F" w:rsidRDefault="0024040D" w:rsidP="0024040D">
      <w:pPr>
        <w:pStyle w:val="Header"/>
        <w:tabs>
          <w:tab w:val="clear" w:pos="680"/>
          <w:tab w:val="clear" w:pos="9412"/>
        </w:tabs>
        <w:rPr>
          <w:rFonts w:ascii="Arial" w:hAnsi="Arial" w:cs="Arial"/>
          <w:sz w:val="22"/>
          <w:szCs w:val="22"/>
        </w:rPr>
      </w:pPr>
    </w:p>
    <w:p w14:paraId="3727365B" w14:textId="77777777" w:rsidR="0024040D" w:rsidRPr="0019779F" w:rsidRDefault="0024040D" w:rsidP="0024040D">
      <w:pPr>
        <w:pStyle w:val="Header"/>
        <w:numPr>
          <w:ilvl w:val="0"/>
          <w:numId w:val="26"/>
        </w:numPr>
        <w:tabs>
          <w:tab w:val="clear" w:pos="680"/>
          <w:tab w:val="clear" w:pos="9412"/>
        </w:tabs>
        <w:rPr>
          <w:rFonts w:ascii="Arial" w:hAnsi="Arial" w:cs="Arial"/>
          <w:sz w:val="22"/>
          <w:szCs w:val="22"/>
        </w:rPr>
      </w:pPr>
      <w:r w:rsidRPr="0019779F">
        <w:rPr>
          <w:rFonts w:ascii="Arial" w:hAnsi="Arial" w:cs="Arial"/>
          <w:sz w:val="22"/>
          <w:szCs w:val="22"/>
        </w:rPr>
        <w:t>Act as a champion for B&amp;HM’s buildings to both internal and external audiences, and to participate in talks and tours and media interviews.</w:t>
      </w:r>
    </w:p>
    <w:p w14:paraId="765D114E" w14:textId="77777777" w:rsidR="0024040D" w:rsidRPr="0019779F" w:rsidRDefault="0024040D" w:rsidP="0024040D">
      <w:pPr>
        <w:pStyle w:val="Header"/>
        <w:tabs>
          <w:tab w:val="clear" w:pos="680"/>
          <w:tab w:val="clear" w:pos="9412"/>
        </w:tabs>
        <w:rPr>
          <w:rFonts w:ascii="Arial" w:hAnsi="Arial" w:cs="Arial"/>
          <w:b/>
          <w:sz w:val="22"/>
          <w:szCs w:val="22"/>
        </w:rPr>
      </w:pPr>
    </w:p>
    <w:p w14:paraId="6B6DCBC7" w14:textId="77777777" w:rsidR="0024040D" w:rsidRPr="0019779F" w:rsidRDefault="0024040D" w:rsidP="0024040D">
      <w:pPr>
        <w:pStyle w:val="Header"/>
        <w:tabs>
          <w:tab w:val="clear" w:pos="680"/>
          <w:tab w:val="clear" w:pos="9412"/>
        </w:tabs>
        <w:rPr>
          <w:rFonts w:ascii="Arial" w:hAnsi="Arial" w:cs="Arial"/>
          <w:b/>
          <w:sz w:val="22"/>
          <w:szCs w:val="22"/>
        </w:rPr>
      </w:pPr>
      <w:r w:rsidRPr="0019779F">
        <w:rPr>
          <w:rFonts w:ascii="Arial" w:hAnsi="Arial" w:cs="Arial"/>
          <w:b/>
          <w:sz w:val="22"/>
          <w:szCs w:val="22"/>
        </w:rPr>
        <w:t>Financial and administration management</w:t>
      </w:r>
    </w:p>
    <w:p w14:paraId="6E2F879A" w14:textId="77777777" w:rsidR="0024040D" w:rsidRPr="0019779F" w:rsidRDefault="0024040D" w:rsidP="0024040D">
      <w:pPr>
        <w:pStyle w:val="Header"/>
        <w:tabs>
          <w:tab w:val="clear" w:pos="680"/>
          <w:tab w:val="clear" w:pos="9412"/>
        </w:tabs>
        <w:rPr>
          <w:rFonts w:ascii="Arial" w:hAnsi="Arial" w:cs="Arial"/>
          <w:b/>
          <w:sz w:val="22"/>
          <w:szCs w:val="22"/>
        </w:rPr>
      </w:pPr>
    </w:p>
    <w:p w14:paraId="307217F5" w14:textId="77777777" w:rsidR="0024040D" w:rsidRPr="0019779F" w:rsidRDefault="0024040D" w:rsidP="0024040D">
      <w:pPr>
        <w:pStyle w:val="Header"/>
        <w:numPr>
          <w:ilvl w:val="0"/>
          <w:numId w:val="27"/>
        </w:numPr>
        <w:tabs>
          <w:tab w:val="clear" w:pos="680"/>
          <w:tab w:val="clear" w:pos="9412"/>
        </w:tabs>
        <w:rPr>
          <w:rFonts w:ascii="Arial" w:hAnsi="Arial" w:cs="Arial"/>
          <w:sz w:val="22"/>
          <w:szCs w:val="22"/>
        </w:rPr>
      </w:pPr>
      <w:r w:rsidRPr="0019779F">
        <w:rPr>
          <w:rFonts w:ascii="Arial" w:hAnsi="Arial" w:cs="Arial"/>
          <w:sz w:val="22"/>
          <w:szCs w:val="22"/>
        </w:rPr>
        <w:t xml:space="preserve">Administration and monitoring of project expenditure. Raise purchase orders and receive invoices. Act as the primary point of contact for the projects. </w:t>
      </w:r>
    </w:p>
    <w:p w14:paraId="240DD2F8" w14:textId="77777777" w:rsidR="0024040D" w:rsidRPr="0019779F" w:rsidRDefault="0024040D" w:rsidP="0024040D">
      <w:pPr>
        <w:pStyle w:val="Header"/>
        <w:tabs>
          <w:tab w:val="clear" w:pos="680"/>
          <w:tab w:val="clear" w:pos="9412"/>
        </w:tabs>
        <w:ind w:left="720"/>
        <w:rPr>
          <w:rFonts w:ascii="Arial" w:hAnsi="Arial" w:cs="Arial"/>
          <w:sz w:val="22"/>
          <w:szCs w:val="22"/>
        </w:rPr>
      </w:pPr>
    </w:p>
    <w:p w14:paraId="41633A14" w14:textId="77777777" w:rsidR="0024040D" w:rsidRPr="0019779F" w:rsidRDefault="0024040D" w:rsidP="0024040D">
      <w:pPr>
        <w:pStyle w:val="Header"/>
        <w:numPr>
          <w:ilvl w:val="0"/>
          <w:numId w:val="27"/>
        </w:numPr>
        <w:tabs>
          <w:tab w:val="clear" w:pos="680"/>
          <w:tab w:val="clear" w:pos="9412"/>
        </w:tabs>
        <w:rPr>
          <w:rFonts w:ascii="Arial" w:hAnsi="Arial" w:cs="Arial"/>
          <w:sz w:val="22"/>
          <w:szCs w:val="22"/>
        </w:rPr>
      </w:pPr>
      <w:r w:rsidRPr="0019779F">
        <w:rPr>
          <w:rFonts w:ascii="Arial" w:hAnsi="Arial" w:cs="Arial"/>
          <w:sz w:val="22"/>
          <w:szCs w:val="22"/>
        </w:rPr>
        <w:t>Contribute to quarterly and annual forecasting and budgeting, prepare financial information, as requested by the Head of Facilities.</w:t>
      </w:r>
    </w:p>
    <w:p w14:paraId="16B7DDC5" w14:textId="77777777" w:rsidR="0024040D" w:rsidRPr="0019779F" w:rsidRDefault="0024040D" w:rsidP="0024040D">
      <w:pPr>
        <w:pStyle w:val="Header"/>
        <w:tabs>
          <w:tab w:val="clear" w:pos="680"/>
          <w:tab w:val="clear" w:pos="9412"/>
        </w:tabs>
        <w:ind w:left="720"/>
        <w:rPr>
          <w:rFonts w:ascii="Arial" w:hAnsi="Arial" w:cs="Arial"/>
          <w:sz w:val="22"/>
          <w:szCs w:val="22"/>
        </w:rPr>
      </w:pPr>
    </w:p>
    <w:p w14:paraId="26C39381" w14:textId="77777777" w:rsidR="0024040D" w:rsidRPr="0019779F" w:rsidRDefault="0024040D" w:rsidP="0024040D">
      <w:pPr>
        <w:pStyle w:val="Header"/>
        <w:numPr>
          <w:ilvl w:val="0"/>
          <w:numId w:val="27"/>
        </w:numPr>
        <w:tabs>
          <w:tab w:val="clear" w:pos="680"/>
          <w:tab w:val="clear" w:pos="9412"/>
        </w:tabs>
        <w:rPr>
          <w:rFonts w:ascii="Arial" w:hAnsi="Arial" w:cs="Arial"/>
          <w:sz w:val="22"/>
          <w:szCs w:val="22"/>
        </w:rPr>
      </w:pPr>
      <w:r w:rsidRPr="0019779F">
        <w:rPr>
          <w:rFonts w:ascii="Arial" w:hAnsi="Arial" w:cs="Arial"/>
          <w:sz w:val="22"/>
          <w:szCs w:val="22"/>
        </w:rPr>
        <w:t xml:space="preserve">Prepare and monitor the project programme, risk register, budget and communications plan. Schedule and attend meetings and maintain project records. </w:t>
      </w:r>
    </w:p>
    <w:p w14:paraId="37FE7389" w14:textId="77777777" w:rsidR="0024040D" w:rsidRPr="0019779F" w:rsidRDefault="0024040D" w:rsidP="0024040D">
      <w:pPr>
        <w:pStyle w:val="Header"/>
        <w:tabs>
          <w:tab w:val="clear" w:pos="680"/>
          <w:tab w:val="clear" w:pos="9412"/>
        </w:tabs>
        <w:ind w:left="720"/>
        <w:rPr>
          <w:rFonts w:ascii="Arial" w:hAnsi="Arial" w:cs="Arial"/>
          <w:sz w:val="22"/>
          <w:szCs w:val="22"/>
        </w:rPr>
      </w:pPr>
    </w:p>
    <w:p w14:paraId="37A32709" w14:textId="77777777" w:rsidR="0024040D" w:rsidRPr="0019779F" w:rsidRDefault="0024040D" w:rsidP="0024040D">
      <w:pPr>
        <w:pStyle w:val="Header"/>
        <w:numPr>
          <w:ilvl w:val="0"/>
          <w:numId w:val="27"/>
        </w:numPr>
        <w:tabs>
          <w:tab w:val="clear" w:pos="680"/>
          <w:tab w:val="clear" w:pos="9412"/>
        </w:tabs>
        <w:rPr>
          <w:rFonts w:ascii="Arial" w:hAnsi="Arial" w:cs="Arial"/>
          <w:sz w:val="22"/>
          <w:szCs w:val="22"/>
        </w:rPr>
      </w:pPr>
      <w:r w:rsidRPr="0019779F">
        <w:rPr>
          <w:rFonts w:ascii="Arial" w:hAnsi="Arial" w:cs="Arial"/>
          <w:sz w:val="22"/>
          <w:szCs w:val="22"/>
        </w:rPr>
        <w:t xml:space="preserve">Prepare monthly progress reports for the Head of Facilities. </w:t>
      </w:r>
    </w:p>
    <w:p w14:paraId="091D5D10" w14:textId="77777777" w:rsidR="0024040D" w:rsidRPr="0019779F" w:rsidRDefault="0024040D" w:rsidP="0024040D">
      <w:pPr>
        <w:pStyle w:val="Header"/>
        <w:tabs>
          <w:tab w:val="clear" w:pos="680"/>
          <w:tab w:val="clear" w:pos="9412"/>
        </w:tabs>
        <w:ind w:left="720"/>
        <w:rPr>
          <w:rFonts w:ascii="Arial" w:hAnsi="Arial" w:cs="Arial"/>
          <w:sz w:val="22"/>
          <w:szCs w:val="22"/>
        </w:rPr>
      </w:pPr>
    </w:p>
    <w:p w14:paraId="4687EBA7" w14:textId="579EFF23" w:rsidR="0024040D" w:rsidRPr="0019779F" w:rsidRDefault="0024040D" w:rsidP="0024040D">
      <w:pPr>
        <w:pStyle w:val="Header"/>
        <w:numPr>
          <w:ilvl w:val="0"/>
          <w:numId w:val="27"/>
        </w:numPr>
        <w:tabs>
          <w:tab w:val="clear" w:pos="680"/>
          <w:tab w:val="clear" w:pos="9412"/>
        </w:tabs>
        <w:rPr>
          <w:rFonts w:ascii="Arial" w:hAnsi="Arial" w:cs="Arial"/>
          <w:sz w:val="22"/>
          <w:szCs w:val="22"/>
        </w:rPr>
      </w:pPr>
      <w:r w:rsidRPr="0019779F">
        <w:rPr>
          <w:rFonts w:ascii="Arial" w:hAnsi="Arial" w:cs="Arial"/>
          <w:sz w:val="22"/>
          <w:szCs w:val="22"/>
        </w:rPr>
        <w:t xml:space="preserve">Administer tender processes, consulting with the </w:t>
      </w:r>
      <w:r w:rsidR="0019779F">
        <w:rPr>
          <w:rFonts w:ascii="Arial" w:hAnsi="Arial" w:cs="Arial"/>
          <w:sz w:val="22"/>
          <w:szCs w:val="22"/>
        </w:rPr>
        <w:t>E</w:t>
      </w:r>
      <w:r w:rsidRPr="0019779F">
        <w:rPr>
          <w:rFonts w:ascii="Arial" w:hAnsi="Arial" w:cs="Arial"/>
          <w:sz w:val="22"/>
          <w:szCs w:val="22"/>
        </w:rPr>
        <w:t xml:space="preserve">xecutive </w:t>
      </w:r>
      <w:r w:rsidR="0019779F">
        <w:rPr>
          <w:rFonts w:ascii="Arial" w:hAnsi="Arial" w:cs="Arial"/>
          <w:sz w:val="22"/>
          <w:szCs w:val="22"/>
        </w:rPr>
        <w:t>B</w:t>
      </w:r>
      <w:r w:rsidRPr="0019779F">
        <w:rPr>
          <w:rFonts w:ascii="Arial" w:hAnsi="Arial" w:cs="Arial"/>
          <w:sz w:val="22"/>
          <w:szCs w:val="22"/>
        </w:rPr>
        <w:t xml:space="preserve">oard. Writing tender documentation, liaising with suppliers, and documenting the tender process for internal approval.   </w:t>
      </w:r>
    </w:p>
    <w:p w14:paraId="67685263" w14:textId="77777777" w:rsidR="0024040D" w:rsidRPr="0019779F" w:rsidRDefault="0024040D" w:rsidP="0024040D">
      <w:pPr>
        <w:pStyle w:val="Header"/>
        <w:tabs>
          <w:tab w:val="clear" w:pos="680"/>
          <w:tab w:val="clear" w:pos="9412"/>
        </w:tabs>
        <w:ind w:left="720"/>
        <w:rPr>
          <w:rFonts w:ascii="Arial" w:hAnsi="Arial" w:cs="Arial"/>
          <w:sz w:val="22"/>
          <w:szCs w:val="22"/>
        </w:rPr>
      </w:pPr>
    </w:p>
    <w:p w14:paraId="282D8F4F" w14:textId="77777777" w:rsidR="0024040D" w:rsidRPr="0019779F" w:rsidRDefault="0024040D" w:rsidP="0024040D">
      <w:pPr>
        <w:pStyle w:val="Header"/>
        <w:tabs>
          <w:tab w:val="clear" w:pos="680"/>
          <w:tab w:val="clear" w:pos="9412"/>
        </w:tabs>
        <w:rPr>
          <w:rFonts w:ascii="Arial" w:hAnsi="Arial" w:cs="Arial"/>
          <w:b/>
          <w:bCs/>
          <w:sz w:val="22"/>
          <w:szCs w:val="22"/>
        </w:rPr>
      </w:pPr>
      <w:r w:rsidRPr="0019779F">
        <w:rPr>
          <w:rFonts w:ascii="Arial" w:hAnsi="Arial" w:cs="Arial"/>
          <w:b/>
          <w:bCs/>
          <w:sz w:val="22"/>
          <w:szCs w:val="22"/>
        </w:rPr>
        <w:t xml:space="preserve">Health, Safety and Environmental management </w:t>
      </w:r>
    </w:p>
    <w:p w14:paraId="76DFA063" w14:textId="77777777" w:rsidR="0024040D" w:rsidRPr="0019779F" w:rsidRDefault="0024040D" w:rsidP="0024040D">
      <w:pPr>
        <w:pStyle w:val="Header"/>
        <w:tabs>
          <w:tab w:val="clear" w:pos="680"/>
          <w:tab w:val="clear" w:pos="9412"/>
        </w:tabs>
        <w:rPr>
          <w:rFonts w:ascii="Arial" w:hAnsi="Arial" w:cs="Arial"/>
          <w:b/>
          <w:bCs/>
          <w:sz w:val="22"/>
          <w:szCs w:val="22"/>
        </w:rPr>
      </w:pPr>
    </w:p>
    <w:p w14:paraId="7C18FC3C" w14:textId="77777777" w:rsidR="0024040D" w:rsidRPr="0019779F" w:rsidRDefault="0024040D" w:rsidP="00CB7C5E">
      <w:pPr>
        <w:pStyle w:val="Header"/>
        <w:numPr>
          <w:ilvl w:val="0"/>
          <w:numId w:val="28"/>
        </w:numPr>
        <w:tabs>
          <w:tab w:val="clear" w:pos="680"/>
          <w:tab w:val="clear" w:pos="9412"/>
        </w:tabs>
        <w:rPr>
          <w:rFonts w:ascii="Arial" w:hAnsi="Arial" w:cs="Arial"/>
          <w:sz w:val="22"/>
          <w:szCs w:val="22"/>
        </w:rPr>
      </w:pPr>
      <w:r w:rsidRPr="0019779F">
        <w:rPr>
          <w:rFonts w:ascii="Arial" w:hAnsi="Arial" w:cs="Arial"/>
          <w:sz w:val="22"/>
          <w:szCs w:val="22"/>
        </w:rPr>
        <w:t xml:space="preserve">Ensure projects are delivered safely. Expect excellent KPI performance of contractors and maintain compliance with B&amp;HM’s Safe Systems of Works procedures. </w:t>
      </w:r>
    </w:p>
    <w:p w14:paraId="659176D1" w14:textId="77777777" w:rsidR="0024040D" w:rsidRPr="0019779F" w:rsidRDefault="0024040D" w:rsidP="0024040D">
      <w:pPr>
        <w:pStyle w:val="Header"/>
        <w:tabs>
          <w:tab w:val="clear" w:pos="680"/>
          <w:tab w:val="clear" w:pos="9412"/>
        </w:tabs>
        <w:ind w:left="720"/>
        <w:rPr>
          <w:rFonts w:ascii="Arial" w:hAnsi="Arial" w:cs="Arial"/>
          <w:b/>
          <w:bCs/>
          <w:sz w:val="22"/>
          <w:szCs w:val="22"/>
        </w:rPr>
      </w:pPr>
    </w:p>
    <w:p w14:paraId="188814DB" w14:textId="77777777" w:rsidR="0024040D" w:rsidRPr="0019779F" w:rsidRDefault="0024040D" w:rsidP="00CB7C5E">
      <w:pPr>
        <w:pStyle w:val="Header"/>
        <w:numPr>
          <w:ilvl w:val="0"/>
          <w:numId w:val="28"/>
        </w:numPr>
        <w:tabs>
          <w:tab w:val="clear" w:pos="680"/>
          <w:tab w:val="clear" w:pos="9412"/>
        </w:tabs>
        <w:rPr>
          <w:rFonts w:ascii="Arial" w:hAnsi="Arial" w:cs="Arial"/>
          <w:sz w:val="22"/>
          <w:szCs w:val="22"/>
        </w:rPr>
      </w:pPr>
      <w:r w:rsidRPr="0019779F">
        <w:rPr>
          <w:rFonts w:ascii="Arial" w:hAnsi="Arial" w:cs="Arial"/>
          <w:sz w:val="22"/>
          <w:szCs w:val="22"/>
        </w:rPr>
        <w:t>Ensure project compliance with all relevant legislation and ensure the appointments are made under the Construction Design and Management and Building regulations. Identify risks and escalate concerns to the Head of Facilities.</w:t>
      </w:r>
    </w:p>
    <w:p w14:paraId="3794E2BC" w14:textId="78B4877E" w:rsidR="0024040D" w:rsidRPr="0019779F" w:rsidRDefault="0024040D" w:rsidP="00CB7C5E">
      <w:pPr>
        <w:pStyle w:val="Header"/>
        <w:tabs>
          <w:tab w:val="clear" w:pos="680"/>
          <w:tab w:val="clear" w:pos="9412"/>
        </w:tabs>
        <w:ind w:left="720" w:firstLine="60"/>
        <w:rPr>
          <w:rFonts w:ascii="Arial" w:hAnsi="Arial" w:cs="Arial"/>
          <w:sz w:val="22"/>
          <w:szCs w:val="22"/>
        </w:rPr>
      </w:pPr>
    </w:p>
    <w:p w14:paraId="65CB2395" w14:textId="604240F0" w:rsidR="0024040D" w:rsidRPr="0019779F" w:rsidRDefault="0024040D" w:rsidP="00CB7C5E">
      <w:pPr>
        <w:pStyle w:val="Header"/>
        <w:numPr>
          <w:ilvl w:val="0"/>
          <w:numId w:val="28"/>
        </w:numPr>
        <w:tabs>
          <w:tab w:val="clear" w:pos="680"/>
          <w:tab w:val="clear" w:pos="9412"/>
        </w:tabs>
        <w:rPr>
          <w:rFonts w:ascii="Arial" w:hAnsi="Arial" w:cs="Arial"/>
          <w:sz w:val="22"/>
          <w:szCs w:val="22"/>
        </w:rPr>
      </w:pPr>
      <w:r w:rsidRPr="0019779F">
        <w:rPr>
          <w:rFonts w:ascii="Arial" w:hAnsi="Arial" w:cs="Arial"/>
          <w:sz w:val="22"/>
          <w:szCs w:val="22"/>
        </w:rPr>
        <w:t>Manage licence for alteration and listed building consent requirements, and insurance as required to ensure that consents are obtained on time, and that the appropriate methods of construction are used so that the aesthetics of the building</w:t>
      </w:r>
      <w:r w:rsidR="00934C41" w:rsidRPr="0019779F">
        <w:rPr>
          <w:rFonts w:ascii="Arial" w:hAnsi="Arial" w:cs="Arial"/>
          <w:sz w:val="22"/>
          <w:szCs w:val="22"/>
        </w:rPr>
        <w:t>s</w:t>
      </w:r>
      <w:r w:rsidRPr="0019779F">
        <w:rPr>
          <w:rFonts w:ascii="Arial" w:hAnsi="Arial" w:cs="Arial"/>
          <w:sz w:val="22"/>
          <w:szCs w:val="22"/>
        </w:rPr>
        <w:t xml:space="preserve"> </w:t>
      </w:r>
      <w:r w:rsidR="00934C41" w:rsidRPr="0019779F">
        <w:rPr>
          <w:rFonts w:ascii="Arial" w:hAnsi="Arial" w:cs="Arial"/>
          <w:sz w:val="22"/>
          <w:szCs w:val="22"/>
        </w:rPr>
        <w:t>are</w:t>
      </w:r>
      <w:r w:rsidRPr="0019779F">
        <w:rPr>
          <w:rFonts w:ascii="Arial" w:hAnsi="Arial" w:cs="Arial"/>
          <w:sz w:val="22"/>
          <w:szCs w:val="22"/>
        </w:rPr>
        <w:t xml:space="preserve"> not compromised. </w:t>
      </w:r>
    </w:p>
    <w:p w14:paraId="3D20EA70" w14:textId="77777777" w:rsidR="0024040D" w:rsidRPr="0019779F" w:rsidRDefault="0024040D" w:rsidP="0024040D">
      <w:pPr>
        <w:pStyle w:val="Header"/>
        <w:tabs>
          <w:tab w:val="clear" w:pos="680"/>
          <w:tab w:val="clear" w:pos="9412"/>
        </w:tabs>
        <w:ind w:left="720"/>
        <w:rPr>
          <w:rFonts w:ascii="Arial" w:hAnsi="Arial" w:cs="Arial"/>
          <w:sz w:val="22"/>
          <w:szCs w:val="22"/>
        </w:rPr>
      </w:pPr>
    </w:p>
    <w:p w14:paraId="32CEA653" w14:textId="77777777" w:rsidR="0024040D" w:rsidRPr="0019779F" w:rsidRDefault="0024040D" w:rsidP="00CB7C5E">
      <w:pPr>
        <w:pStyle w:val="Header"/>
        <w:numPr>
          <w:ilvl w:val="0"/>
          <w:numId w:val="28"/>
        </w:numPr>
        <w:tabs>
          <w:tab w:val="clear" w:pos="680"/>
          <w:tab w:val="clear" w:pos="9412"/>
        </w:tabs>
        <w:rPr>
          <w:rFonts w:ascii="Arial" w:hAnsi="Arial" w:cs="Arial"/>
          <w:b/>
          <w:bCs/>
          <w:sz w:val="22"/>
          <w:szCs w:val="22"/>
        </w:rPr>
      </w:pPr>
      <w:r w:rsidRPr="0019779F">
        <w:rPr>
          <w:rFonts w:ascii="Arial" w:hAnsi="Arial" w:cs="Arial"/>
          <w:sz w:val="22"/>
          <w:szCs w:val="22"/>
        </w:rPr>
        <w:lastRenderedPageBreak/>
        <w:t xml:space="preserve">Assess projects and be creative in planning, so that the project delivery supports B&amp;HM’s environmental sustainability ambitions, minimising the environmental impact of the project and ensuring energy efficient solutions are prioritised.  </w:t>
      </w:r>
    </w:p>
    <w:p w14:paraId="50221028" w14:textId="77777777" w:rsidR="00E902B5" w:rsidRPr="0019779F" w:rsidRDefault="00E902B5" w:rsidP="00E902B5">
      <w:pPr>
        <w:pStyle w:val="ListParagraph"/>
        <w:rPr>
          <w:b/>
          <w:bCs/>
          <w:sz w:val="22"/>
          <w:szCs w:val="22"/>
        </w:rPr>
      </w:pPr>
    </w:p>
    <w:p w14:paraId="1769C7C8" w14:textId="17649165" w:rsidR="00E902B5" w:rsidRPr="0019779F" w:rsidRDefault="00E902B5" w:rsidP="00CB7C5E">
      <w:pPr>
        <w:pStyle w:val="Header"/>
        <w:numPr>
          <w:ilvl w:val="0"/>
          <w:numId w:val="28"/>
        </w:numPr>
        <w:tabs>
          <w:tab w:val="clear" w:pos="680"/>
          <w:tab w:val="clear" w:pos="9412"/>
        </w:tabs>
        <w:rPr>
          <w:rFonts w:ascii="Arial" w:hAnsi="Arial" w:cs="Arial"/>
          <w:sz w:val="22"/>
          <w:szCs w:val="22"/>
        </w:rPr>
      </w:pPr>
      <w:bookmarkStart w:id="0" w:name="_Hlk213747506"/>
      <w:r w:rsidRPr="0019779F">
        <w:rPr>
          <w:rFonts w:ascii="Arial" w:hAnsi="Arial" w:cs="Arial"/>
          <w:sz w:val="22"/>
          <w:szCs w:val="22"/>
        </w:rPr>
        <w:t xml:space="preserve">Work with the </w:t>
      </w:r>
      <w:r w:rsidR="0019779F">
        <w:rPr>
          <w:rFonts w:ascii="Arial" w:hAnsi="Arial" w:cs="Arial"/>
          <w:sz w:val="22"/>
          <w:szCs w:val="22"/>
        </w:rPr>
        <w:t>M</w:t>
      </w:r>
      <w:r w:rsidR="006231CD" w:rsidRPr="0019779F">
        <w:rPr>
          <w:rFonts w:ascii="Arial" w:hAnsi="Arial" w:cs="Arial"/>
          <w:sz w:val="22"/>
          <w:szCs w:val="22"/>
        </w:rPr>
        <w:t xml:space="preserve">arketing and </w:t>
      </w:r>
      <w:r w:rsidR="0019779F">
        <w:rPr>
          <w:rFonts w:ascii="Arial" w:hAnsi="Arial" w:cs="Arial"/>
          <w:sz w:val="22"/>
          <w:szCs w:val="22"/>
        </w:rPr>
        <w:t>C</w:t>
      </w:r>
      <w:r w:rsidRPr="0019779F">
        <w:rPr>
          <w:rFonts w:ascii="Arial" w:hAnsi="Arial" w:cs="Arial"/>
          <w:sz w:val="22"/>
          <w:szCs w:val="22"/>
        </w:rPr>
        <w:t xml:space="preserve">uratorial team to </w:t>
      </w:r>
      <w:r w:rsidR="00C532B5" w:rsidRPr="0019779F">
        <w:rPr>
          <w:rFonts w:ascii="Arial" w:hAnsi="Arial" w:cs="Arial"/>
          <w:sz w:val="22"/>
          <w:szCs w:val="22"/>
        </w:rPr>
        <w:t>develop</w:t>
      </w:r>
      <w:r w:rsidRPr="0019779F">
        <w:rPr>
          <w:rFonts w:ascii="Arial" w:hAnsi="Arial" w:cs="Arial"/>
          <w:sz w:val="22"/>
          <w:szCs w:val="22"/>
        </w:rPr>
        <w:t xml:space="preserve"> narratives for scheduled work being undertaken during visitor hours to engage our audiences with fundraising messaging</w:t>
      </w:r>
      <w:r w:rsidR="00934C41" w:rsidRPr="0019779F">
        <w:rPr>
          <w:rFonts w:ascii="Arial" w:hAnsi="Arial" w:cs="Arial"/>
          <w:sz w:val="22"/>
          <w:szCs w:val="22"/>
        </w:rPr>
        <w:t xml:space="preserve"> and</w:t>
      </w:r>
      <w:r w:rsidRPr="0019779F">
        <w:rPr>
          <w:rFonts w:ascii="Arial" w:hAnsi="Arial" w:cs="Arial"/>
          <w:sz w:val="22"/>
          <w:szCs w:val="22"/>
        </w:rPr>
        <w:t xml:space="preserve"> historical and conservation stories.</w:t>
      </w:r>
    </w:p>
    <w:bookmarkEnd w:id="0"/>
    <w:p w14:paraId="176227FE" w14:textId="77777777" w:rsidR="00E902B5" w:rsidRDefault="00E902B5" w:rsidP="00E902B5">
      <w:pPr>
        <w:pStyle w:val="ListParagraph"/>
        <w:rPr>
          <w:b/>
          <w:bCs/>
          <w:sz w:val="20"/>
        </w:rPr>
      </w:pPr>
    </w:p>
    <w:p w14:paraId="2A5EF177" w14:textId="77777777" w:rsidR="00E902B5" w:rsidRPr="00D71FCD" w:rsidRDefault="00E902B5" w:rsidP="00E902B5">
      <w:pPr>
        <w:pStyle w:val="Header"/>
        <w:tabs>
          <w:tab w:val="clear" w:pos="680"/>
          <w:tab w:val="clear" w:pos="9412"/>
        </w:tabs>
        <w:ind w:left="720"/>
        <w:rPr>
          <w:rFonts w:ascii="Arial" w:hAnsi="Arial" w:cs="Arial"/>
          <w:b/>
          <w:bCs/>
          <w:sz w:val="20"/>
        </w:rPr>
      </w:pPr>
    </w:p>
    <w:p w14:paraId="1C92B592" w14:textId="1BC576FC" w:rsidR="00281EBB" w:rsidRPr="00BA1C86" w:rsidRDefault="00281EBB" w:rsidP="00BA1C86">
      <w:pPr>
        <w:spacing w:before="320"/>
        <w:jc w:val="both"/>
        <w:rPr>
          <w:b/>
          <w:bCs/>
          <w:sz w:val="22"/>
          <w:szCs w:val="22"/>
        </w:rPr>
      </w:pPr>
      <w:r w:rsidRPr="00BA1C86">
        <w:rPr>
          <w:b/>
          <w:bCs/>
          <w:sz w:val="22"/>
          <w:szCs w:val="22"/>
        </w:rPr>
        <w:t>General Accountabilities</w:t>
      </w:r>
    </w:p>
    <w:p w14:paraId="7588E9DF" w14:textId="0A26C327" w:rsidR="00C64404" w:rsidRPr="00910828" w:rsidRDefault="00C64404" w:rsidP="00FC3AE3">
      <w:pPr>
        <w:spacing w:before="200"/>
        <w:jc w:val="both"/>
        <w:rPr>
          <w:sz w:val="22"/>
          <w:szCs w:val="22"/>
        </w:rPr>
      </w:pPr>
      <w:r w:rsidRPr="00910828">
        <w:rPr>
          <w:sz w:val="22"/>
          <w:szCs w:val="22"/>
        </w:rPr>
        <w:t xml:space="preserve">To develop practices within </w:t>
      </w:r>
      <w:r w:rsidR="00E47032">
        <w:rPr>
          <w:sz w:val="22"/>
          <w:szCs w:val="22"/>
        </w:rPr>
        <w:t>B&amp;HM</w:t>
      </w:r>
      <w:r w:rsidRPr="00910828">
        <w:rPr>
          <w:sz w:val="22"/>
          <w:szCs w:val="22"/>
        </w:rPr>
        <w:t xml:space="preserve"> that uphold and develop the principles of </w:t>
      </w:r>
      <w:r w:rsidR="00E47032">
        <w:rPr>
          <w:sz w:val="22"/>
          <w:szCs w:val="22"/>
        </w:rPr>
        <w:t>B&amp;HM’s</w:t>
      </w:r>
      <w:r w:rsidRPr="00910828">
        <w:rPr>
          <w:sz w:val="22"/>
          <w:szCs w:val="22"/>
        </w:rPr>
        <w:t xml:space="preserve"> Equality in Employment Policy and the Equalities Policy in relation to staff and to service provision.</w:t>
      </w:r>
    </w:p>
    <w:p w14:paraId="20811084" w14:textId="6C04DCE5" w:rsidR="00C64404" w:rsidRPr="00910828" w:rsidRDefault="00C64404" w:rsidP="00FC3AE3">
      <w:pPr>
        <w:spacing w:before="200"/>
        <w:jc w:val="both"/>
        <w:rPr>
          <w:sz w:val="22"/>
          <w:szCs w:val="22"/>
        </w:rPr>
      </w:pPr>
      <w:r w:rsidRPr="00910828">
        <w:rPr>
          <w:sz w:val="22"/>
          <w:szCs w:val="22"/>
        </w:rPr>
        <w:t xml:space="preserve">To be responsible for the implementation of, and compliance with, the provisions of legislation relating to the health and safety </w:t>
      </w:r>
      <w:r w:rsidR="00FD0522">
        <w:rPr>
          <w:sz w:val="22"/>
          <w:szCs w:val="22"/>
        </w:rPr>
        <w:t xml:space="preserve">and safeguarding </w:t>
      </w:r>
      <w:r w:rsidRPr="00910828">
        <w:rPr>
          <w:sz w:val="22"/>
          <w:szCs w:val="22"/>
        </w:rPr>
        <w:t>of such employees and areas of the workplace as fall under your direct control and for complying with legislation relating to such works and contracts as are within your direct responsibility.</w:t>
      </w:r>
    </w:p>
    <w:p w14:paraId="1C8546BA" w14:textId="77777777" w:rsidR="00FC3AE3" w:rsidRDefault="00FC3AE3" w:rsidP="00C64404">
      <w:pPr>
        <w:pStyle w:val="DefaultText"/>
        <w:rPr>
          <w:rFonts w:ascii="Arial" w:hAnsi="Arial" w:cs="Arial"/>
          <w:sz w:val="22"/>
          <w:szCs w:val="22"/>
        </w:rPr>
      </w:pPr>
    </w:p>
    <w:p w14:paraId="12635F37" w14:textId="6FD3698D" w:rsidR="00C64404" w:rsidRPr="00AD0798" w:rsidRDefault="00C64404" w:rsidP="00C64404">
      <w:pPr>
        <w:pStyle w:val="DefaultText"/>
        <w:rPr>
          <w:rFonts w:ascii="Arial" w:hAnsi="Arial" w:cs="Arial"/>
          <w:sz w:val="22"/>
          <w:szCs w:val="22"/>
        </w:rPr>
      </w:pPr>
      <w:r w:rsidRPr="00AD0798">
        <w:rPr>
          <w:rFonts w:ascii="Arial" w:hAnsi="Arial" w:cs="Arial"/>
          <w:sz w:val="22"/>
          <w:szCs w:val="22"/>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w:t>
      </w:r>
      <w:r>
        <w:rPr>
          <w:rFonts w:ascii="Arial" w:hAnsi="Arial" w:cs="Arial"/>
          <w:sz w:val="22"/>
          <w:szCs w:val="22"/>
        </w:rPr>
        <w:t xml:space="preserve"> </w:t>
      </w:r>
      <w:r w:rsidRPr="005C4FD5">
        <w:rPr>
          <w:rFonts w:ascii="Arial" w:hAnsi="Arial" w:cs="Arial"/>
          <w:sz w:val="22"/>
          <w:szCs w:val="22"/>
        </w:rPr>
        <w:t>All staff will occasionally be asked to work front-of-house across any of our sites.</w:t>
      </w:r>
    </w:p>
    <w:p w14:paraId="3A2A2F60" w14:textId="77777777" w:rsidR="00C64404" w:rsidRDefault="00C64404" w:rsidP="00C64404">
      <w:pPr>
        <w:pStyle w:val="DefaultText"/>
        <w:rPr>
          <w:rFonts w:ascii="Arial" w:hAnsi="Arial" w:cs="Arial"/>
          <w:sz w:val="22"/>
          <w:szCs w:val="22"/>
        </w:rPr>
      </w:pPr>
    </w:p>
    <w:p w14:paraId="7F685A46" w14:textId="77777777" w:rsidR="00C64404" w:rsidRPr="00C73DCE" w:rsidRDefault="00C64404" w:rsidP="00C64404">
      <w:pPr>
        <w:pStyle w:val="DefaultText"/>
        <w:rPr>
          <w:rFonts w:ascii="Arial" w:hAnsi="Arial" w:cs="Arial"/>
          <w:sz w:val="22"/>
          <w:szCs w:val="22"/>
        </w:rPr>
      </w:pPr>
      <w:r w:rsidRPr="00C73DCE">
        <w:rPr>
          <w:rFonts w:ascii="Arial" w:hAnsi="Arial" w:cs="Arial"/>
          <w:sz w:val="22"/>
          <w:szCs w:val="22"/>
        </w:rPr>
        <w:t>All staff will have an individual work plan explaining how they are contributing to the delivery of our vision and business plan</w:t>
      </w:r>
      <w:r>
        <w:rPr>
          <w:rFonts w:ascii="Arial" w:hAnsi="Arial" w:cs="Arial"/>
          <w:sz w:val="22"/>
          <w:szCs w:val="22"/>
        </w:rPr>
        <w:t xml:space="preserve"> which will be updated annually.</w:t>
      </w:r>
      <w:r w:rsidRPr="00C73DCE">
        <w:rPr>
          <w:rFonts w:ascii="Arial" w:hAnsi="Arial" w:cs="Arial"/>
          <w:sz w:val="22"/>
          <w:szCs w:val="22"/>
        </w:rPr>
        <w:t xml:space="preserve"> </w:t>
      </w:r>
    </w:p>
    <w:p w14:paraId="615C3EEA" w14:textId="77777777" w:rsidR="00C64404" w:rsidRPr="00C73DCE" w:rsidRDefault="00C64404" w:rsidP="00C64404">
      <w:pPr>
        <w:pStyle w:val="DefaultText"/>
        <w:rPr>
          <w:rFonts w:ascii="Arial" w:hAnsi="Arial" w:cs="Arial"/>
          <w:sz w:val="22"/>
          <w:szCs w:val="22"/>
        </w:rPr>
      </w:pPr>
    </w:p>
    <w:p w14:paraId="2AE69138" w14:textId="77777777" w:rsidR="00C64404" w:rsidRPr="00C73DCE" w:rsidRDefault="00C64404" w:rsidP="00C64404">
      <w:pPr>
        <w:pStyle w:val="DefaultText"/>
        <w:rPr>
          <w:rFonts w:ascii="Arial" w:hAnsi="Arial" w:cs="Arial"/>
          <w:sz w:val="22"/>
          <w:szCs w:val="22"/>
        </w:rPr>
      </w:pPr>
      <w:r w:rsidRPr="00C73DCE">
        <w:rPr>
          <w:rFonts w:ascii="Arial" w:hAnsi="Arial" w:cs="Arial"/>
          <w:sz w:val="22"/>
          <w:szCs w:val="22"/>
        </w:rPr>
        <w:t>Every</w:t>
      </w:r>
      <w:r>
        <w:rPr>
          <w:rFonts w:ascii="Arial" w:hAnsi="Arial" w:cs="Arial"/>
          <w:sz w:val="22"/>
          <w:szCs w:val="22"/>
        </w:rPr>
        <w:t xml:space="preserve"> member of staff</w:t>
      </w:r>
      <w:r w:rsidRPr="00C73DCE">
        <w:rPr>
          <w:rFonts w:ascii="Arial" w:hAnsi="Arial" w:cs="Arial"/>
          <w:sz w:val="22"/>
          <w:szCs w:val="22"/>
        </w:rPr>
        <w:t xml:space="preserve"> </w:t>
      </w:r>
      <w:r>
        <w:rPr>
          <w:rFonts w:ascii="Arial" w:hAnsi="Arial" w:cs="Arial"/>
          <w:sz w:val="22"/>
          <w:szCs w:val="22"/>
        </w:rPr>
        <w:t xml:space="preserve">will work as </w:t>
      </w:r>
      <w:r w:rsidRPr="00C73DCE">
        <w:rPr>
          <w:rFonts w:ascii="Arial" w:hAnsi="Arial" w:cs="Arial"/>
          <w:sz w:val="22"/>
          <w:szCs w:val="22"/>
        </w:rPr>
        <w:t>one team looking after five sites and three gardens.</w:t>
      </w:r>
      <w:r>
        <w:rPr>
          <w:rFonts w:ascii="Arial" w:hAnsi="Arial" w:cs="Arial"/>
          <w:sz w:val="22"/>
          <w:szCs w:val="22"/>
        </w:rPr>
        <w:t xml:space="preserve"> They will:</w:t>
      </w:r>
    </w:p>
    <w:p w14:paraId="6A5DCEA2" w14:textId="77777777" w:rsidR="00C64404" w:rsidRPr="00C73DCE" w:rsidRDefault="00C64404" w:rsidP="00C64404">
      <w:pPr>
        <w:pStyle w:val="DefaultText"/>
        <w:rPr>
          <w:rFonts w:ascii="Arial" w:hAnsi="Arial" w:cs="Arial"/>
          <w:sz w:val="22"/>
          <w:szCs w:val="22"/>
        </w:rPr>
      </w:pPr>
    </w:p>
    <w:p w14:paraId="2BCD0D05" w14:textId="77777777" w:rsidR="00C64404" w:rsidRDefault="00C64404" w:rsidP="00C64404">
      <w:pPr>
        <w:pStyle w:val="DefaultText"/>
        <w:numPr>
          <w:ilvl w:val="0"/>
          <w:numId w:val="23"/>
        </w:numPr>
        <w:rPr>
          <w:rFonts w:ascii="Arial" w:hAnsi="Arial" w:cs="Arial"/>
          <w:sz w:val="22"/>
          <w:szCs w:val="22"/>
        </w:rPr>
      </w:pPr>
      <w:r w:rsidRPr="00C73DCE">
        <w:rPr>
          <w:rFonts w:ascii="Arial" w:hAnsi="Arial" w:cs="Arial"/>
          <w:sz w:val="22"/>
          <w:szCs w:val="22"/>
        </w:rPr>
        <w:t>Be visitor focused and business-like.</w:t>
      </w:r>
    </w:p>
    <w:p w14:paraId="74794F6E" w14:textId="77777777" w:rsidR="00C64404" w:rsidRDefault="00C64404" w:rsidP="00C64404">
      <w:pPr>
        <w:pStyle w:val="DefaultText"/>
        <w:numPr>
          <w:ilvl w:val="0"/>
          <w:numId w:val="23"/>
        </w:numPr>
        <w:rPr>
          <w:rFonts w:ascii="Arial" w:hAnsi="Arial" w:cs="Arial"/>
          <w:sz w:val="22"/>
          <w:szCs w:val="22"/>
        </w:rPr>
      </w:pPr>
      <w:r w:rsidRPr="00E52400">
        <w:rPr>
          <w:rFonts w:ascii="Arial" w:hAnsi="Arial" w:cs="Arial"/>
          <w:sz w:val="22"/>
          <w:szCs w:val="22"/>
        </w:rPr>
        <w:t>Be a great museum professional.</w:t>
      </w:r>
    </w:p>
    <w:p w14:paraId="6CE92E43" w14:textId="77777777" w:rsidR="00C64404" w:rsidRDefault="00C64404" w:rsidP="00C64404">
      <w:pPr>
        <w:pStyle w:val="DefaultText"/>
        <w:numPr>
          <w:ilvl w:val="0"/>
          <w:numId w:val="23"/>
        </w:numPr>
        <w:rPr>
          <w:rFonts w:ascii="Arial" w:hAnsi="Arial" w:cs="Arial"/>
          <w:sz w:val="22"/>
          <w:szCs w:val="22"/>
        </w:rPr>
      </w:pPr>
      <w:r w:rsidRPr="00E52400">
        <w:rPr>
          <w:rFonts w:ascii="Arial" w:hAnsi="Arial" w:cs="Arial"/>
          <w:sz w:val="22"/>
          <w:szCs w:val="22"/>
        </w:rPr>
        <w:t>Always be listening and learning.</w:t>
      </w:r>
    </w:p>
    <w:p w14:paraId="48A0B18E" w14:textId="1147C047" w:rsidR="00C64404" w:rsidRPr="00E52400" w:rsidRDefault="00C64404" w:rsidP="00C64404">
      <w:pPr>
        <w:pStyle w:val="DefaultText"/>
        <w:numPr>
          <w:ilvl w:val="0"/>
          <w:numId w:val="23"/>
        </w:numPr>
        <w:rPr>
          <w:rFonts w:ascii="Arial" w:hAnsi="Arial" w:cs="Arial"/>
          <w:sz w:val="22"/>
          <w:szCs w:val="22"/>
        </w:rPr>
      </w:pPr>
      <w:r w:rsidRPr="00E52400">
        <w:rPr>
          <w:rFonts w:ascii="Arial" w:hAnsi="Arial" w:cs="Arial"/>
          <w:sz w:val="22"/>
          <w:szCs w:val="22"/>
        </w:rPr>
        <w:t xml:space="preserve">Be an ambassador for </w:t>
      </w:r>
      <w:r w:rsidR="00E47032">
        <w:rPr>
          <w:rFonts w:ascii="Arial" w:hAnsi="Arial" w:cs="Arial"/>
          <w:sz w:val="22"/>
          <w:szCs w:val="22"/>
        </w:rPr>
        <w:t>B&amp;HM</w:t>
      </w:r>
      <w:r w:rsidRPr="00E52400">
        <w:rPr>
          <w:rFonts w:ascii="Arial" w:hAnsi="Arial" w:cs="Arial"/>
          <w:sz w:val="22"/>
          <w:szCs w:val="22"/>
        </w:rPr>
        <w:t>.</w:t>
      </w:r>
    </w:p>
    <w:p w14:paraId="57C8801B" w14:textId="77777777" w:rsidR="00C64404" w:rsidRDefault="00C64404" w:rsidP="00C64404">
      <w:pPr>
        <w:pStyle w:val="DefaultText"/>
        <w:rPr>
          <w:rFonts w:ascii="Arial" w:hAnsi="Arial" w:cs="Arial"/>
          <w:sz w:val="22"/>
          <w:szCs w:val="22"/>
        </w:rPr>
      </w:pPr>
    </w:p>
    <w:p w14:paraId="41E77EC0" w14:textId="75A594E0" w:rsidR="00C64404" w:rsidRPr="00AD0798" w:rsidRDefault="00C64404" w:rsidP="00C64404">
      <w:pPr>
        <w:pStyle w:val="DefaultText"/>
        <w:rPr>
          <w:rFonts w:ascii="Arial" w:hAnsi="Arial" w:cs="Arial"/>
          <w:sz w:val="22"/>
          <w:szCs w:val="22"/>
        </w:rPr>
      </w:pPr>
      <w:r w:rsidRPr="00AD0798">
        <w:rPr>
          <w:rFonts w:ascii="Arial" w:hAnsi="Arial" w:cs="Arial"/>
          <w:sz w:val="22"/>
          <w:szCs w:val="22"/>
        </w:rPr>
        <w:t xml:space="preserve">Your duties will be as set out in the above job description but please note that </w:t>
      </w:r>
      <w:r w:rsidR="00E47032">
        <w:rPr>
          <w:rFonts w:ascii="Arial" w:hAnsi="Arial" w:cs="Arial"/>
          <w:sz w:val="22"/>
          <w:szCs w:val="22"/>
        </w:rPr>
        <w:t>B&amp;HM</w:t>
      </w:r>
      <w:r w:rsidRPr="00AD0798">
        <w:rPr>
          <w:rFonts w:ascii="Arial" w:hAnsi="Arial" w:cs="Arial"/>
          <w:sz w:val="22"/>
          <w:szCs w:val="22"/>
        </w:rPr>
        <w:t xml:space="preserve"> reserves the right to update your job description, from time to time, to reflect changes in, or to, your job.  </w:t>
      </w:r>
    </w:p>
    <w:p w14:paraId="68F657A6" w14:textId="77777777" w:rsidR="00C64404" w:rsidRPr="00AD0798" w:rsidRDefault="00C64404" w:rsidP="00C64404">
      <w:pPr>
        <w:pStyle w:val="DefaultText"/>
        <w:rPr>
          <w:rFonts w:ascii="Arial" w:hAnsi="Arial" w:cs="Arial"/>
          <w:sz w:val="22"/>
          <w:szCs w:val="22"/>
        </w:rPr>
      </w:pPr>
    </w:p>
    <w:p w14:paraId="4D8D7B95" w14:textId="77777777" w:rsidR="00C64404" w:rsidRPr="00AD0798" w:rsidRDefault="00C64404" w:rsidP="00C64404">
      <w:pPr>
        <w:pStyle w:val="DefaultText"/>
        <w:rPr>
          <w:rFonts w:ascii="Arial" w:hAnsi="Arial" w:cs="Arial"/>
          <w:sz w:val="22"/>
          <w:szCs w:val="22"/>
        </w:rPr>
      </w:pPr>
      <w:r w:rsidRPr="00AD0798">
        <w:rPr>
          <w:rFonts w:ascii="Arial" w:hAnsi="Arial" w:cs="Arial"/>
          <w:sz w:val="22"/>
          <w:szCs w:val="22"/>
        </w:rPr>
        <w:t>You will be consulted about any proposed changes.</w:t>
      </w:r>
    </w:p>
    <w:p w14:paraId="47CADBC5" w14:textId="77777777" w:rsidR="00C64404" w:rsidRDefault="00C64404" w:rsidP="00C64404">
      <w:pPr>
        <w:rPr>
          <w:rFonts w:ascii="Gill Sans" w:hAnsi="Gill Sans"/>
          <w:b/>
          <w:bCs/>
        </w:rPr>
      </w:pPr>
    </w:p>
    <w:p w14:paraId="02DED829" w14:textId="77777777" w:rsidR="001B0B92" w:rsidRDefault="001B0B92">
      <w:pPr>
        <w:spacing w:after="200" w:line="276" w:lineRule="auto"/>
        <w:rPr>
          <w:b/>
          <w:szCs w:val="24"/>
        </w:rPr>
      </w:pPr>
      <w:r>
        <w:rPr>
          <w:b/>
          <w:szCs w:val="24"/>
        </w:rPr>
        <w:br w:type="page"/>
      </w:r>
    </w:p>
    <w:p w14:paraId="73371EE2" w14:textId="77777777" w:rsidR="00E47032" w:rsidRDefault="00E47032" w:rsidP="00FC3AE3">
      <w:pPr>
        <w:spacing w:after="200" w:line="276" w:lineRule="auto"/>
        <w:jc w:val="center"/>
        <w:rPr>
          <w:b/>
          <w:szCs w:val="24"/>
        </w:rPr>
      </w:pPr>
    </w:p>
    <w:p w14:paraId="0491BC02" w14:textId="75C3CA5C" w:rsidR="00281EBB" w:rsidRPr="00FC3AE3" w:rsidRDefault="00E47032" w:rsidP="00FC3AE3">
      <w:pPr>
        <w:spacing w:after="200" w:line="276" w:lineRule="auto"/>
        <w:jc w:val="center"/>
        <w:rPr>
          <w:b/>
          <w:szCs w:val="24"/>
        </w:rPr>
      </w:pPr>
      <w:r>
        <w:rPr>
          <w:noProof/>
        </w:rPr>
        <w:drawing>
          <wp:anchor distT="0" distB="0" distL="114300" distR="114300" simplePos="0" relativeHeight="251661312" behindDoc="1" locked="1" layoutInCell="1" allowOverlap="1" wp14:anchorId="1994C922" wp14:editId="357F754D">
            <wp:simplePos x="0" y="0"/>
            <wp:positionH relativeFrom="margin">
              <wp:align>center</wp:align>
            </wp:positionH>
            <wp:positionV relativeFrom="margin">
              <wp:posOffset>-714375</wp:posOffset>
            </wp:positionV>
            <wp:extent cx="1950720" cy="8921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0720" cy="892175"/>
                    </a:xfrm>
                    <a:prstGeom prst="rect">
                      <a:avLst/>
                    </a:prstGeom>
                  </pic:spPr>
                </pic:pic>
              </a:graphicData>
            </a:graphic>
            <wp14:sizeRelH relativeFrom="margin">
              <wp14:pctWidth>0</wp14:pctWidth>
            </wp14:sizeRelH>
            <wp14:sizeRelV relativeFrom="margin">
              <wp14:pctHeight>0</wp14:pctHeight>
            </wp14:sizeRelV>
          </wp:anchor>
        </w:drawing>
      </w:r>
      <w:r>
        <w:rPr>
          <w:b/>
          <w:szCs w:val="24"/>
        </w:rPr>
        <w:t>Brighton</w:t>
      </w:r>
      <w:r w:rsidR="00421A08">
        <w:rPr>
          <w:b/>
          <w:szCs w:val="24"/>
        </w:rPr>
        <w:t xml:space="preserve"> &amp; </w:t>
      </w:r>
      <w:r>
        <w:rPr>
          <w:b/>
          <w:szCs w:val="24"/>
        </w:rPr>
        <w:t xml:space="preserve">Hove </w:t>
      </w:r>
      <w:r w:rsidR="00421A08">
        <w:rPr>
          <w:b/>
          <w:szCs w:val="24"/>
        </w:rPr>
        <w:t>Museums</w:t>
      </w:r>
    </w:p>
    <w:p w14:paraId="65E64934" w14:textId="77777777" w:rsidR="00281EBB" w:rsidRPr="00164C29" w:rsidRDefault="00281EBB" w:rsidP="00281EBB">
      <w:pPr>
        <w:jc w:val="center"/>
        <w:rPr>
          <w:b/>
          <w:bCs/>
          <w:szCs w:val="24"/>
        </w:rPr>
      </w:pPr>
    </w:p>
    <w:p w14:paraId="4E933DBC" w14:textId="77777777" w:rsidR="00281EBB" w:rsidRPr="00164C29" w:rsidRDefault="00281EBB" w:rsidP="00281EBB">
      <w:pPr>
        <w:jc w:val="center"/>
        <w:rPr>
          <w:b/>
          <w:bCs/>
          <w:szCs w:val="24"/>
        </w:rPr>
      </w:pPr>
      <w:r>
        <w:rPr>
          <w:b/>
          <w:bCs/>
          <w:szCs w:val="24"/>
        </w:rPr>
        <w:t>PERSON SPECIFICATION</w:t>
      </w:r>
    </w:p>
    <w:p w14:paraId="01B43A14" w14:textId="77777777" w:rsidR="00281EBB" w:rsidRDefault="00281EBB" w:rsidP="00281EBB">
      <w:pPr>
        <w:jc w:val="center"/>
        <w:rPr>
          <w:rFonts w:ascii="Gill Sans" w:hAnsi="Gill Sans" w:cs="Gill Sans"/>
          <w:b/>
          <w:bCs/>
          <w:sz w:val="22"/>
          <w:szCs w:val="16"/>
        </w:rPr>
      </w:pPr>
    </w:p>
    <w:tbl>
      <w:tblPr>
        <w:tblW w:w="93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bottom w:w="57" w:type="dxa"/>
        </w:tblCellMar>
        <w:tblLook w:val="01E0" w:firstRow="1" w:lastRow="1" w:firstColumn="1" w:lastColumn="1" w:noHBand="0" w:noVBand="0"/>
      </w:tblPr>
      <w:tblGrid>
        <w:gridCol w:w="1980"/>
        <w:gridCol w:w="7371"/>
      </w:tblGrid>
      <w:tr w:rsidR="00281EBB" w:rsidRPr="00754D44" w14:paraId="02E453E5" w14:textId="77777777" w:rsidTr="00B121FA">
        <w:tc>
          <w:tcPr>
            <w:tcW w:w="1980" w:type="dxa"/>
            <w:tcBorders>
              <w:top w:val="single" w:sz="4" w:space="0" w:color="C0C0C0"/>
              <w:left w:val="single" w:sz="4" w:space="0" w:color="C0C0C0"/>
              <w:bottom w:val="single" w:sz="4" w:space="0" w:color="C0C0C0"/>
              <w:right w:val="single" w:sz="4" w:space="0" w:color="C0C0C0"/>
            </w:tcBorders>
            <w:hideMark/>
          </w:tcPr>
          <w:p w14:paraId="7A24D080" w14:textId="77777777" w:rsidR="00281EBB" w:rsidRPr="00754D44" w:rsidRDefault="00281EBB" w:rsidP="00B96319">
            <w:pPr>
              <w:jc w:val="both"/>
              <w:rPr>
                <w:b/>
                <w:bCs/>
                <w:sz w:val="22"/>
                <w:lang w:eastAsia="en-US"/>
              </w:rPr>
            </w:pPr>
            <w:r w:rsidRPr="00754D44">
              <w:rPr>
                <w:b/>
                <w:bCs/>
                <w:sz w:val="22"/>
              </w:rPr>
              <w:t>Job Title:</w:t>
            </w:r>
            <w:r w:rsidRPr="00754D44">
              <w:rPr>
                <w:b/>
                <w:bCs/>
                <w:sz w:val="22"/>
              </w:rPr>
              <w:tab/>
            </w:r>
          </w:p>
        </w:tc>
        <w:tc>
          <w:tcPr>
            <w:tcW w:w="7371" w:type="dxa"/>
            <w:tcBorders>
              <w:top w:val="single" w:sz="4" w:space="0" w:color="C0C0C0"/>
              <w:left w:val="single" w:sz="4" w:space="0" w:color="C0C0C0"/>
              <w:bottom w:val="single" w:sz="4" w:space="0" w:color="C0C0C0"/>
              <w:right w:val="single" w:sz="4" w:space="0" w:color="C0C0C0"/>
            </w:tcBorders>
            <w:hideMark/>
          </w:tcPr>
          <w:p w14:paraId="715FCA64" w14:textId="4113E880" w:rsidR="00281EBB" w:rsidRPr="00754D44" w:rsidRDefault="009F07B9" w:rsidP="00B96319">
            <w:pPr>
              <w:jc w:val="both"/>
              <w:rPr>
                <w:bCs/>
                <w:sz w:val="22"/>
                <w:lang w:eastAsia="en-US"/>
              </w:rPr>
            </w:pPr>
            <w:r>
              <w:rPr>
                <w:bCs/>
                <w:sz w:val="22"/>
              </w:rPr>
              <w:t xml:space="preserve">Historic </w:t>
            </w:r>
            <w:r w:rsidR="00C01970">
              <w:rPr>
                <w:bCs/>
                <w:sz w:val="22"/>
              </w:rPr>
              <w:t>Buildings Manager</w:t>
            </w:r>
          </w:p>
        </w:tc>
      </w:tr>
      <w:tr w:rsidR="00281EBB" w:rsidRPr="00754D44" w14:paraId="32875859" w14:textId="77777777" w:rsidTr="00B121FA">
        <w:tc>
          <w:tcPr>
            <w:tcW w:w="1980" w:type="dxa"/>
            <w:tcBorders>
              <w:top w:val="single" w:sz="4" w:space="0" w:color="C0C0C0"/>
              <w:left w:val="single" w:sz="4" w:space="0" w:color="C0C0C0"/>
              <w:bottom w:val="single" w:sz="4" w:space="0" w:color="C0C0C0"/>
              <w:right w:val="single" w:sz="4" w:space="0" w:color="C0C0C0"/>
            </w:tcBorders>
            <w:hideMark/>
          </w:tcPr>
          <w:p w14:paraId="0C732B85" w14:textId="77777777" w:rsidR="00281EBB" w:rsidRPr="00754D44" w:rsidRDefault="00281EBB" w:rsidP="00B96319">
            <w:pPr>
              <w:jc w:val="both"/>
              <w:rPr>
                <w:bCs/>
                <w:sz w:val="22"/>
                <w:lang w:eastAsia="en-US"/>
              </w:rPr>
            </w:pPr>
            <w:r w:rsidRPr="00754D44">
              <w:rPr>
                <w:b/>
                <w:bCs/>
                <w:sz w:val="22"/>
              </w:rPr>
              <w:t>Reports to:</w:t>
            </w:r>
            <w:r w:rsidRPr="00754D44">
              <w:rPr>
                <w:b/>
                <w:bCs/>
                <w:sz w:val="22"/>
              </w:rPr>
              <w:tab/>
            </w:r>
          </w:p>
        </w:tc>
        <w:tc>
          <w:tcPr>
            <w:tcW w:w="7371" w:type="dxa"/>
            <w:tcBorders>
              <w:top w:val="single" w:sz="4" w:space="0" w:color="C0C0C0"/>
              <w:left w:val="single" w:sz="4" w:space="0" w:color="C0C0C0"/>
              <w:bottom w:val="single" w:sz="4" w:space="0" w:color="C0C0C0"/>
              <w:right w:val="single" w:sz="4" w:space="0" w:color="C0C0C0"/>
            </w:tcBorders>
            <w:hideMark/>
          </w:tcPr>
          <w:p w14:paraId="3959510E" w14:textId="40DD289C" w:rsidR="00281EBB" w:rsidRPr="00754D44" w:rsidRDefault="00C01970" w:rsidP="00B96319">
            <w:pPr>
              <w:jc w:val="both"/>
              <w:rPr>
                <w:bCs/>
                <w:sz w:val="22"/>
                <w:lang w:eastAsia="en-US"/>
              </w:rPr>
            </w:pPr>
            <w:r>
              <w:rPr>
                <w:bCs/>
                <w:sz w:val="22"/>
              </w:rPr>
              <w:t>Head of Facilities</w:t>
            </w:r>
          </w:p>
        </w:tc>
      </w:tr>
      <w:tr w:rsidR="00281EBB" w:rsidRPr="00754D44" w14:paraId="7B3AAD03" w14:textId="77777777" w:rsidTr="00B121FA">
        <w:tc>
          <w:tcPr>
            <w:tcW w:w="1980" w:type="dxa"/>
            <w:tcBorders>
              <w:top w:val="single" w:sz="4" w:space="0" w:color="C0C0C0"/>
              <w:left w:val="single" w:sz="4" w:space="0" w:color="C0C0C0"/>
              <w:bottom w:val="single" w:sz="4" w:space="0" w:color="C0C0C0"/>
              <w:right w:val="single" w:sz="4" w:space="0" w:color="C0C0C0"/>
            </w:tcBorders>
            <w:hideMark/>
          </w:tcPr>
          <w:p w14:paraId="0D5529D3" w14:textId="77777777" w:rsidR="00281EBB" w:rsidRPr="00754D44" w:rsidRDefault="00281EBB" w:rsidP="00B96319">
            <w:pPr>
              <w:jc w:val="both"/>
              <w:rPr>
                <w:b/>
                <w:bCs/>
                <w:sz w:val="22"/>
                <w:lang w:eastAsia="en-US"/>
              </w:rPr>
            </w:pPr>
            <w:r w:rsidRPr="00754D44">
              <w:rPr>
                <w:b/>
                <w:bCs/>
                <w:sz w:val="22"/>
              </w:rPr>
              <w:t>Department:</w:t>
            </w:r>
          </w:p>
        </w:tc>
        <w:tc>
          <w:tcPr>
            <w:tcW w:w="7371" w:type="dxa"/>
            <w:tcBorders>
              <w:top w:val="single" w:sz="4" w:space="0" w:color="C0C0C0"/>
              <w:left w:val="single" w:sz="4" w:space="0" w:color="C0C0C0"/>
              <w:bottom w:val="single" w:sz="4" w:space="0" w:color="C0C0C0"/>
              <w:right w:val="single" w:sz="4" w:space="0" w:color="C0C0C0"/>
            </w:tcBorders>
            <w:hideMark/>
          </w:tcPr>
          <w:p w14:paraId="17322ED0" w14:textId="302FF20F" w:rsidR="00281EBB" w:rsidRPr="00754D44" w:rsidRDefault="00421A08" w:rsidP="00B96319">
            <w:pPr>
              <w:jc w:val="both"/>
              <w:rPr>
                <w:bCs/>
                <w:sz w:val="22"/>
                <w:lang w:eastAsia="en-US"/>
              </w:rPr>
            </w:pPr>
            <w:r>
              <w:rPr>
                <w:bCs/>
                <w:sz w:val="22"/>
              </w:rPr>
              <w:t>Collections &amp; Conservation</w:t>
            </w:r>
          </w:p>
        </w:tc>
      </w:tr>
    </w:tbl>
    <w:p w14:paraId="08F90BBA" w14:textId="3B5DE1AC" w:rsidR="00281EBB" w:rsidRDefault="00281EBB" w:rsidP="001A7B06">
      <w:pPr>
        <w:pStyle w:val="Heading3"/>
        <w:ind w:left="0" w:firstLine="0"/>
        <w:jc w:val="both"/>
        <w:rPr>
          <w:sz w:val="22"/>
          <w:u w:val="single"/>
        </w:rPr>
      </w:pPr>
      <w:r w:rsidRPr="00833350">
        <w:rPr>
          <w:sz w:val="22"/>
          <w:u w:val="single"/>
        </w:rPr>
        <w:t>Essential Criteria</w:t>
      </w:r>
    </w:p>
    <w:p w14:paraId="1BA75B27" w14:textId="7E60AE92" w:rsidR="006F3E38" w:rsidRDefault="006F3E38" w:rsidP="006F3E38">
      <w:pPr>
        <w:rPr>
          <w:lang w:eastAsia="en-US"/>
        </w:rPr>
      </w:pPr>
    </w:p>
    <w:tbl>
      <w:tblPr>
        <w:tblW w:w="9356" w:type="dxa"/>
        <w:tblLayout w:type="fixed"/>
        <w:tblCellMar>
          <w:top w:w="57" w:type="dxa"/>
          <w:bottom w:w="57" w:type="dxa"/>
        </w:tblCellMar>
        <w:tblLook w:val="0000" w:firstRow="0" w:lastRow="0" w:firstColumn="0" w:lastColumn="0" w:noHBand="0" w:noVBand="0"/>
      </w:tblPr>
      <w:tblGrid>
        <w:gridCol w:w="1985"/>
        <w:gridCol w:w="7371"/>
      </w:tblGrid>
      <w:tr w:rsidR="006F3E38" w14:paraId="0F577C2B" w14:textId="77777777" w:rsidTr="00B121FA">
        <w:tc>
          <w:tcPr>
            <w:tcW w:w="1985" w:type="dxa"/>
          </w:tcPr>
          <w:p w14:paraId="67895426" w14:textId="77777777" w:rsidR="006F3E38" w:rsidRDefault="006F3E38" w:rsidP="00D23E3B">
            <w:pPr>
              <w:pStyle w:val="DefaultText"/>
              <w:rPr>
                <w:rFonts w:ascii="Gill Sans" w:hAnsi="Gill Sans"/>
                <w:b/>
              </w:rPr>
            </w:pPr>
          </w:p>
        </w:tc>
        <w:tc>
          <w:tcPr>
            <w:tcW w:w="7371" w:type="dxa"/>
          </w:tcPr>
          <w:p w14:paraId="1A6E2A3F" w14:textId="77777777" w:rsidR="006F3E38" w:rsidRPr="00A5697E" w:rsidRDefault="006F3E38" w:rsidP="00D23E3B">
            <w:pPr>
              <w:pStyle w:val="DefaultText"/>
              <w:rPr>
                <w:rFonts w:ascii="Arial" w:hAnsi="Arial" w:cs="Arial"/>
                <w:b/>
                <w:sz w:val="22"/>
                <w:szCs w:val="22"/>
              </w:rPr>
            </w:pPr>
            <w:r w:rsidRPr="00A5697E">
              <w:rPr>
                <w:rFonts w:ascii="Arial" w:hAnsi="Arial" w:cs="Arial"/>
                <w:b/>
                <w:sz w:val="22"/>
                <w:szCs w:val="22"/>
              </w:rPr>
              <w:t>ESSENTIAL CRITERIA</w:t>
            </w:r>
          </w:p>
        </w:tc>
      </w:tr>
      <w:tr w:rsidR="006F3E38" w14:paraId="768E8116" w14:textId="77777777" w:rsidTr="00B121FA">
        <w:tc>
          <w:tcPr>
            <w:tcW w:w="1985" w:type="dxa"/>
          </w:tcPr>
          <w:p w14:paraId="7273F313" w14:textId="557259D3" w:rsidR="006F3E38" w:rsidRDefault="006F3E38" w:rsidP="00D23E3B">
            <w:pPr>
              <w:pStyle w:val="DefaultText"/>
              <w:rPr>
                <w:rFonts w:ascii="Gill Sans" w:hAnsi="Gill Sans"/>
                <w:b/>
              </w:rPr>
            </w:pPr>
            <w:r w:rsidRPr="00A5697E">
              <w:rPr>
                <w:rFonts w:ascii="Arial" w:hAnsi="Arial" w:cs="Arial"/>
                <w:b/>
                <w:sz w:val="22"/>
                <w:szCs w:val="22"/>
              </w:rPr>
              <w:t xml:space="preserve">Job Related Education, </w:t>
            </w:r>
            <w:r w:rsidRPr="006E3A06">
              <w:rPr>
                <w:rFonts w:ascii="Arial" w:hAnsi="Arial" w:cs="Arial"/>
                <w:b/>
                <w:sz w:val="22"/>
                <w:szCs w:val="22"/>
              </w:rPr>
              <w:t>Qualifications and Knowledge</w:t>
            </w:r>
          </w:p>
        </w:tc>
        <w:tc>
          <w:tcPr>
            <w:tcW w:w="7371" w:type="dxa"/>
          </w:tcPr>
          <w:p w14:paraId="04718A74" w14:textId="61A22953" w:rsidR="00C64404" w:rsidRDefault="00C64404" w:rsidP="00C64404">
            <w:pPr>
              <w:pStyle w:val="ListParagraph"/>
              <w:numPr>
                <w:ilvl w:val="0"/>
                <w:numId w:val="24"/>
              </w:numPr>
              <w:spacing w:before="220"/>
              <w:jc w:val="both"/>
              <w:rPr>
                <w:sz w:val="22"/>
                <w:szCs w:val="22"/>
              </w:rPr>
            </w:pPr>
            <w:r w:rsidRPr="00C64404">
              <w:rPr>
                <w:sz w:val="22"/>
                <w:szCs w:val="22"/>
              </w:rPr>
              <w:t>Relevant professional qualification e.g. Chartered Surveyor MRICS, MCIOB.</w:t>
            </w:r>
            <w:r w:rsidR="00CB7C5E">
              <w:rPr>
                <w:sz w:val="22"/>
                <w:szCs w:val="22"/>
              </w:rPr>
              <w:t xml:space="preserve"> </w:t>
            </w:r>
            <w:r w:rsidRPr="00C64404">
              <w:rPr>
                <w:sz w:val="22"/>
                <w:szCs w:val="22"/>
              </w:rPr>
              <w:t>Heritage Accreditation/Certification at intermediate level</w:t>
            </w:r>
            <w:r>
              <w:rPr>
                <w:sz w:val="22"/>
                <w:szCs w:val="22"/>
              </w:rPr>
              <w:t>.</w:t>
            </w:r>
          </w:p>
          <w:p w14:paraId="7C881BA0" w14:textId="6A59A6A8" w:rsidR="00C64404" w:rsidRPr="00C64404" w:rsidRDefault="00C64404" w:rsidP="00C64404">
            <w:pPr>
              <w:pStyle w:val="ListParagraph"/>
              <w:numPr>
                <w:ilvl w:val="0"/>
                <w:numId w:val="24"/>
              </w:numPr>
              <w:spacing w:before="220"/>
              <w:jc w:val="both"/>
              <w:rPr>
                <w:sz w:val="22"/>
                <w:szCs w:val="22"/>
              </w:rPr>
            </w:pPr>
            <w:r w:rsidRPr="00C64404">
              <w:rPr>
                <w:sz w:val="22"/>
                <w:szCs w:val="22"/>
              </w:rPr>
              <w:t>Excellent knowledge of building maintenance, conservation and repair</w:t>
            </w:r>
            <w:r>
              <w:rPr>
                <w:sz w:val="22"/>
                <w:szCs w:val="22"/>
              </w:rPr>
              <w:t>.</w:t>
            </w:r>
          </w:p>
          <w:p w14:paraId="0C98B999" w14:textId="77777777" w:rsidR="00C64404" w:rsidRPr="00C64404" w:rsidRDefault="00C64404" w:rsidP="00C64404">
            <w:pPr>
              <w:pStyle w:val="ListParagraph"/>
              <w:numPr>
                <w:ilvl w:val="0"/>
                <w:numId w:val="24"/>
              </w:numPr>
              <w:spacing w:before="220"/>
              <w:jc w:val="both"/>
              <w:rPr>
                <w:sz w:val="22"/>
                <w:szCs w:val="22"/>
              </w:rPr>
            </w:pPr>
            <w:r w:rsidRPr="00C64404">
              <w:rPr>
                <w:sz w:val="22"/>
                <w:szCs w:val="22"/>
              </w:rPr>
              <w:t xml:space="preserve">Ability to produce Specifications and Schedules of work. </w:t>
            </w:r>
          </w:p>
          <w:p w14:paraId="716FA241" w14:textId="3C9F36B7" w:rsidR="00C64404" w:rsidRPr="00C64404" w:rsidRDefault="00C64404" w:rsidP="00C64404">
            <w:pPr>
              <w:pStyle w:val="ListParagraph"/>
              <w:numPr>
                <w:ilvl w:val="0"/>
                <w:numId w:val="24"/>
              </w:numPr>
              <w:spacing w:before="220"/>
              <w:jc w:val="both"/>
              <w:rPr>
                <w:sz w:val="22"/>
                <w:szCs w:val="22"/>
              </w:rPr>
            </w:pPr>
            <w:r w:rsidRPr="00C64404">
              <w:rPr>
                <w:sz w:val="22"/>
                <w:szCs w:val="22"/>
              </w:rPr>
              <w:t>Knowledge of relevant legislation related to the role</w:t>
            </w:r>
            <w:r>
              <w:rPr>
                <w:sz w:val="22"/>
                <w:szCs w:val="22"/>
              </w:rPr>
              <w:t xml:space="preserve"> including </w:t>
            </w:r>
            <w:r w:rsidRPr="00C64404">
              <w:rPr>
                <w:sz w:val="22"/>
                <w:szCs w:val="22"/>
              </w:rPr>
              <w:t>planning and listed building legislation.</w:t>
            </w:r>
          </w:p>
          <w:p w14:paraId="56AFFB91" w14:textId="423BEEAB" w:rsidR="00C64404" w:rsidRDefault="00C64404" w:rsidP="00C64404">
            <w:pPr>
              <w:pStyle w:val="ListParagraph"/>
              <w:numPr>
                <w:ilvl w:val="0"/>
                <w:numId w:val="24"/>
              </w:numPr>
              <w:spacing w:before="220"/>
              <w:jc w:val="both"/>
              <w:rPr>
                <w:sz w:val="22"/>
                <w:szCs w:val="22"/>
              </w:rPr>
            </w:pPr>
            <w:r w:rsidRPr="00C64404">
              <w:rPr>
                <w:sz w:val="22"/>
                <w:szCs w:val="22"/>
              </w:rPr>
              <w:t>Knowledge of current national and regional policies and initiatives affecting museums.</w:t>
            </w:r>
          </w:p>
          <w:p w14:paraId="70FB9B74" w14:textId="00214910" w:rsidR="00C64404" w:rsidRPr="00C64404" w:rsidRDefault="00C64404" w:rsidP="00C64404">
            <w:pPr>
              <w:pStyle w:val="ListParagraph"/>
              <w:numPr>
                <w:ilvl w:val="0"/>
                <w:numId w:val="24"/>
              </w:numPr>
              <w:rPr>
                <w:sz w:val="22"/>
                <w:szCs w:val="22"/>
              </w:rPr>
            </w:pPr>
            <w:r w:rsidRPr="00C64404">
              <w:rPr>
                <w:sz w:val="22"/>
                <w:szCs w:val="22"/>
              </w:rPr>
              <w:t xml:space="preserve">A broad understanding of museum collections. </w:t>
            </w:r>
          </w:p>
          <w:p w14:paraId="5EF89AEE" w14:textId="10B4C503" w:rsidR="00C64404" w:rsidRPr="00EC56E8" w:rsidRDefault="00EC56E8" w:rsidP="00EC56E8">
            <w:pPr>
              <w:pStyle w:val="ListParagraph"/>
              <w:numPr>
                <w:ilvl w:val="0"/>
                <w:numId w:val="24"/>
              </w:numPr>
              <w:rPr>
                <w:sz w:val="22"/>
                <w:szCs w:val="22"/>
              </w:rPr>
            </w:pPr>
            <w:r w:rsidRPr="00EC56E8">
              <w:rPr>
                <w:sz w:val="22"/>
                <w:szCs w:val="22"/>
              </w:rPr>
              <w:t>Evidence of a personal commitment to</w:t>
            </w:r>
            <w:r>
              <w:rPr>
                <w:sz w:val="22"/>
                <w:szCs w:val="22"/>
              </w:rPr>
              <w:t xml:space="preserve"> c</w:t>
            </w:r>
            <w:r w:rsidR="00C64404" w:rsidRPr="00EC56E8">
              <w:rPr>
                <w:sz w:val="22"/>
                <w:szCs w:val="22"/>
              </w:rPr>
              <w:t>ontinual CPD.</w:t>
            </w:r>
          </w:p>
          <w:p w14:paraId="4F727F67" w14:textId="15781E21" w:rsidR="00307051" w:rsidRPr="00F36C28" w:rsidRDefault="00307051" w:rsidP="00B121FA">
            <w:pPr>
              <w:pStyle w:val="ListParagraph"/>
              <w:numPr>
                <w:ilvl w:val="0"/>
                <w:numId w:val="14"/>
              </w:numPr>
              <w:spacing w:before="60"/>
              <w:ind w:left="714" w:hanging="357"/>
              <w:contextualSpacing w:val="0"/>
              <w:rPr>
                <w:bCs/>
                <w:sz w:val="22"/>
                <w:szCs w:val="22"/>
              </w:rPr>
            </w:pPr>
            <w:r>
              <w:rPr>
                <w:bCs/>
                <w:sz w:val="22"/>
                <w:szCs w:val="22"/>
              </w:rPr>
              <w:t>Politically aware.</w:t>
            </w:r>
          </w:p>
        </w:tc>
      </w:tr>
      <w:tr w:rsidR="006F3E38" w14:paraId="10A5B8E2" w14:textId="77777777" w:rsidTr="00B121FA">
        <w:tc>
          <w:tcPr>
            <w:tcW w:w="1985" w:type="dxa"/>
          </w:tcPr>
          <w:p w14:paraId="6149444C" w14:textId="46D24192" w:rsidR="006F3E38" w:rsidRPr="00A5697E" w:rsidRDefault="006F3E38" w:rsidP="00D23E3B">
            <w:pPr>
              <w:pStyle w:val="DefaultText"/>
              <w:rPr>
                <w:rFonts w:ascii="Arial" w:hAnsi="Arial" w:cs="Arial"/>
                <w:b/>
                <w:sz w:val="22"/>
                <w:szCs w:val="22"/>
              </w:rPr>
            </w:pPr>
            <w:r w:rsidRPr="00A5697E">
              <w:rPr>
                <w:rFonts w:ascii="Arial" w:hAnsi="Arial" w:cs="Arial"/>
                <w:b/>
                <w:sz w:val="22"/>
                <w:szCs w:val="22"/>
              </w:rPr>
              <w:t>Experience</w:t>
            </w:r>
          </w:p>
        </w:tc>
        <w:tc>
          <w:tcPr>
            <w:tcW w:w="7371" w:type="dxa"/>
          </w:tcPr>
          <w:p w14:paraId="5C1DC449" w14:textId="248FFC2A" w:rsidR="006E3A06" w:rsidRPr="00B121FA" w:rsidRDefault="006E3A06" w:rsidP="00B121FA">
            <w:pPr>
              <w:pStyle w:val="ListParagraph"/>
              <w:numPr>
                <w:ilvl w:val="0"/>
                <w:numId w:val="14"/>
              </w:numPr>
              <w:spacing w:before="60"/>
              <w:ind w:left="714" w:hanging="357"/>
              <w:contextualSpacing w:val="0"/>
              <w:rPr>
                <w:snapToGrid w:val="0"/>
                <w:sz w:val="22"/>
                <w:szCs w:val="22"/>
              </w:rPr>
            </w:pPr>
            <w:r w:rsidRPr="00B121FA">
              <w:rPr>
                <w:snapToGrid w:val="0"/>
                <w:sz w:val="22"/>
                <w:szCs w:val="22"/>
              </w:rPr>
              <w:t>Successful management of stakeholder relationships</w:t>
            </w:r>
            <w:r w:rsidR="00EC56E8">
              <w:rPr>
                <w:snapToGrid w:val="0"/>
                <w:sz w:val="22"/>
                <w:szCs w:val="22"/>
              </w:rPr>
              <w:t xml:space="preserve"> including external client relationships.</w:t>
            </w:r>
          </w:p>
          <w:p w14:paraId="6A02A659" w14:textId="4D70EB34" w:rsidR="006F3E38" w:rsidRDefault="009633AE" w:rsidP="00B121FA">
            <w:pPr>
              <w:pStyle w:val="ListParagraph"/>
              <w:numPr>
                <w:ilvl w:val="0"/>
                <w:numId w:val="14"/>
              </w:numPr>
              <w:spacing w:before="60"/>
              <w:ind w:left="714" w:hanging="357"/>
              <w:contextualSpacing w:val="0"/>
              <w:rPr>
                <w:snapToGrid w:val="0"/>
                <w:sz w:val="22"/>
                <w:szCs w:val="22"/>
              </w:rPr>
            </w:pPr>
            <w:r>
              <w:rPr>
                <w:snapToGrid w:val="0"/>
                <w:sz w:val="22"/>
                <w:szCs w:val="22"/>
              </w:rPr>
              <w:t>Experience of p</w:t>
            </w:r>
            <w:r w:rsidR="00215666">
              <w:rPr>
                <w:snapToGrid w:val="0"/>
                <w:sz w:val="22"/>
                <w:szCs w:val="22"/>
              </w:rPr>
              <w:t xml:space="preserve">roject </w:t>
            </w:r>
            <w:r>
              <w:rPr>
                <w:snapToGrid w:val="0"/>
                <w:sz w:val="22"/>
                <w:szCs w:val="22"/>
              </w:rPr>
              <w:t>m</w:t>
            </w:r>
            <w:r w:rsidR="00215666">
              <w:rPr>
                <w:snapToGrid w:val="0"/>
                <w:sz w:val="22"/>
                <w:szCs w:val="22"/>
              </w:rPr>
              <w:t>anagement.</w:t>
            </w:r>
          </w:p>
          <w:p w14:paraId="7FFC09DF" w14:textId="7E7FBDAE" w:rsidR="00EC56E8" w:rsidRDefault="00EC56E8" w:rsidP="00B121FA">
            <w:pPr>
              <w:pStyle w:val="ListParagraph"/>
              <w:numPr>
                <w:ilvl w:val="0"/>
                <w:numId w:val="14"/>
              </w:numPr>
              <w:spacing w:before="60"/>
              <w:ind w:left="714" w:hanging="357"/>
              <w:contextualSpacing w:val="0"/>
              <w:rPr>
                <w:snapToGrid w:val="0"/>
                <w:sz w:val="22"/>
                <w:szCs w:val="22"/>
              </w:rPr>
            </w:pPr>
            <w:r w:rsidRPr="00EC56E8">
              <w:rPr>
                <w:snapToGrid w:val="0"/>
                <w:sz w:val="22"/>
                <w:szCs w:val="22"/>
              </w:rPr>
              <w:t>Experience of contract management and administration.</w:t>
            </w:r>
          </w:p>
          <w:p w14:paraId="059CBE4A" w14:textId="44EA1D77" w:rsidR="00EC56E8" w:rsidRPr="00B121FA" w:rsidRDefault="00EC56E8" w:rsidP="00B121FA">
            <w:pPr>
              <w:pStyle w:val="ListParagraph"/>
              <w:numPr>
                <w:ilvl w:val="0"/>
                <w:numId w:val="14"/>
              </w:numPr>
              <w:spacing w:before="60"/>
              <w:ind w:left="714" w:hanging="357"/>
              <w:contextualSpacing w:val="0"/>
              <w:rPr>
                <w:snapToGrid w:val="0"/>
                <w:sz w:val="22"/>
                <w:szCs w:val="22"/>
              </w:rPr>
            </w:pPr>
            <w:r>
              <w:rPr>
                <w:snapToGrid w:val="0"/>
                <w:sz w:val="22"/>
                <w:szCs w:val="22"/>
              </w:rPr>
              <w:t xml:space="preserve">Experience of </w:t>
            </w:r>
            <w:r w:rsidRPr="00EC56E8">
              <w:rPr>
                <w:snapToGrid w:val="0"/>
                <w:sz w:val="22"/>
                <w:szCs w:val="22"/>
              </w:rPr>
              <w:t>budget management and planning</w:t>
            </w:r>
            <w:r>
              <w:rPr>
                <w:snapToGrid w:val="0"/>
                <w:sz w:val="22"/>
                <w:szCs w:val="22"/>
              </w:rPr>
              <w:t>.</w:t>
            </w:r>
          </w:p>
          <w:p w14:paraId="3E6DAD7F" w14:textId="4086863A" w:rsidR="009633AE" w:rsidRPr="009633AE" w:rsidRDefault="009633AE" w:rsidP="00B121FA">
            <w:pPr>
              <w:pStyle w:val="ListParagraph"/>
              <w:numPr>
                <w:ilvl w:val="0"/>
                <w:numId w:val="14"/>
              </w:numPr>
              <w:spacing w:before="60"/>
              <w:ind w:left="714" w:hanging="357"/>
              <w:contextualSpacing w:val="0"/>
              <w:rPr>
                <w:bCs/>
                <w:sz w:val="22"/>
                <w:szCs w:val="22"/>
              </w:rPr>
            </w:pPr>
            <w:r w:rsidRPr="00B121FA">
              <w:rPr>
                <w:snapToGrid w:val="0"/>
                <w:sz w:val="22"/>
                <w:szCs w:val="22"/>
              </w:rPr>
              <w:t>Experience of staff management and supervising work placement staff and volunteers.</w:t>
            </w:r>
          </w:p>
        </w:tc>
      </w:tr>
      <w:tr w:rsidR="006F3E38" w14:paraId="226A9BDD" w14:textId="77777777" w:rsidTr="00B121FA">
        <w:tc>
          <w:tcPr>
            <w:tcW w:w="1985" w:type="dxa"/>
          </w:tcPr>
          <w:p w14:paraId="15D1583A" w14:textId="77777777" w:rsidR="006F3E38" w:rsidRPr="00A5697E" w:rsidRDefault="006F3E38" w:rsidP="00D23E3B">
            <w:pPr>
              <w:pStyle w:val="DefaultText"/>
              <w:rPr>
                <w:rFonts w:ascii="Arial" w:hAnsi="Arial" w:cs="Arial"/>
                <w:b/>
                <w:sz w:val="22"/>
                <w:szCs w:val="22"/>
              </w:rPr>
            </w:pPr>
            <w:r w:rsidRPr="00A5697E">
              <w:rPr>
                <w:rFonts w:ascii="Arial" w:hAnsi="Arial" w:cs="Arial"/>
                <w:b/>
                <w:sz w:val="22"/>
                <w:szCs w:val="22"/>
              </w:rPr>
              <w:t>Skills/Abilities</w:t>
            </w:r>
          </w:p>
          <w:p w14:paraId="1B326CCF" w14:textId="77777777" w:rsidR="006F3E38" w:rsidRPr="00A5697E" w:rsidRDefault="006F3E38" w:rsidP="00D23E3B">
            <w:pPr>
              <w:pStyle w:val="DefaultText"/>
              <w:rPr>
                <w:rFonts w:ascii="Arial" w:hAnsi="Arial" w:cs="Arial"/>
                <w:sz w:val="22"/>
                <w:szCs w:val="22"/>
              </w:rPr>
            </w:pPr>
          </w:p>
          <w:p w14:paraId="7884FC77" w14:textId="77777777" w:rsidR="006F3E38" w:rsidRDefault="006F3E38" w:rsidP="00D23E3B">
            <w:pPr>
              <w:pStyle w:val="DefaultText"/>
              <w:rPr>
                <w:rFonts w:ascii="Gill Sans" w:hAnsi="Gill Sans"/>
              </w:rPr>
            </w:pPr>
          </w:p>
          <w:p w14:paraId="20D65512" w14:textId="77777777" w:rsidR="006F3E38" w:rsidRDefault="006F3E38" w:rsidP="00D23E3B">
            <w:pPr>
              <w:pStyle w:val="DefaultText"/>
              <w:rPr>
                <w:rFonts w:ascii="Gill Sans" w:hAnsi="Gill Sans"/>
              </w:rPr>
            </w:pPr>
          </w:p>
          <w:p w14:paraId="598A667C" w14:textId="77777777" w:rsidR="006F3E38" w:rsidRDefault="006F3E38" w:rsidP="00D23E3B">
            <w:pPr>
              <w:pStyle w:val="DefaultText"/>
              <w:rPr>
                <w:rFonts w:ascii="Gill Sans" w:hAnsi="Gill Sans"/>
              </w:rPr>
            </w:pPr>
          </w:p>
          <w:p w14:paraId="2D8A7FCF" w14:textId="77777777" w:rsidR="006F3E38" w:rsidRDefault="006F3E38" w:rsidP="00D23E3B">
            <w:pPr>
              <w:pStyle w:val="DefaultText"/>
              <w:rPr>
                <w:rFonts w:ascii="Gill Sans" w:hAnsi="Gill Sans"/>
              </w:rPr>
            </w:pPr>
          </w:p>
          <w:p w14:paraId="3555FD18" w14:textId="77777777" w:rsidR="006F3E38" w:rsidRDefault="006F3E38" w:rsidP="00D23E3B">
            <w:pPr>
              <w:pStyle w:val="DefaultText"/>
              <w:rPr>
                <w:rFonts w:ascii="Gill Sans" w:hAnsi="Gill Sans"/>
              </w:rPr>
            </w:pPr>
          </w:p>
        </w:tc>
        <w:tc>
          <w:tcPr>
            <w:tcW w:w="7371" w:type="dxa"/>
          </w:tcPr>
          <w:p w14:paraId="2B3CC109" w14:textId="1A71F894" w:rsidR="00215666" w:rsidRPr="009633AE" w:rsidRDefault="00215666" w:rsidP="00B121FA">
            <w:pPr>
              <w:pStyle w:val="ListParagraph"/>
              <w:numPr>
                <w:ilvl w:val="0"/>
                <w:numId w:val="14"/>
              </w:numPr>
              <w:spacing w:before="60"/>
              <w:ind w:left="714" w:hanging="357"/>
              <w:contextualSpacing w:val="0"/>
              <w:rPr>
                <w:snapToGrid w:val="0"/>
                <w:sz w:val="22"/>
                <w:szCs w:val="22"/>
              </w:rPr>
            </w:pPr>
            <w:r w:rsidRPr="00215666">
              <w:rPr>
                <w:snapToGrid w:val="0"/>
                <w:sz w:val="22"/>
                <w:szCs w:val="22"/>
              </w:rPr>
              <w:t>Ability to influence others and liaise effectively with colleagues and external contacts</w:t>
            </w:r>
            <w:r w:rsidR="006E3A06">
              <w:rPr>
                <w:snapToGrid w:val="0"/>
                <w:sz w:val="22"/>
                <w:szCs w:val="22"/>
              </w:rPr>
              <w:t>.</w:t>
            </w:r>
          </w:p>
          <w:p w14:paraId="50C426E1" w14:textId="1EC5F074" w:rsidR="006E3A06" w:rsidRDefault="006E3A06" w:rsidP="00B121FA">
            <w:pPr>
              <w:pStyle w:val="ListParagraph"/>
              <w:numPr>
                <w:ilvl w:val="0"/>
                <w:numId w:val="14"/>
              </w:numPr>
              <w:spacing w:before="60"/>
              <w:ind w:left="714" w:hanging="357"/>
              <w:contextualSpacing w:val="0"/>
              <w:rPr>
                <w:snapToGrid w:val="0"/>
                <w:sz w:val="22"/>
                <w:szCs w:val="22"/>
              </w:rPr>
            </w:pPr>
            <w:r>
              <w:rPr>
                <w:snapToGrid w:val="0"/>
                <w:sz w:val="22"/>
                <w:szCs w:val="22"/>
              </w:rPr>
              <w:t>To promote a</w:t>
            </w:r>
            <w:r w:rsidRPr="006E3A06">
              <w:rPr>
                <w:snapToGrid w:val="0"/>
                <w:sz w:val="22"/>
                <w:szCs w:val="22"/>
              </w:rPr>
              <w:t xml:space="preserve"> mutually supportive and collaborative team working style</w:t>
            </w:r>
            <w:r>
              <w:rPr>
                <w:snapToGrid w:val="0"/>
                <w:sz w:val="22"/>
                <w:szCs w:val="22"/>
              </w:rPr>
              <w:t>.</w:t>
            </w:r>
          </w:p>
          <w:p w14:paraId="2AA64A7D" w14:textId="37BD0DBA" w:rsidR="00EC56E8" w:rsidRDefault="00EC56E8" w:rsidP="00B121FA">
            <w:pPr>
              <w:pStyle w:val="ListParagraph"/>
              <w:numPr>
                <w:ilvl w:val="0"/>
                <w:numId w:val="14"/>
              </w:numPr>
              <w:spacing w:before="60"/>
              <w:ind w:left="714" w:hanging="357"/>
              <w:contextualSpacing w:val="0"/>
              <w:rPr>
                <w:snapToGrid w:val="0"/>
                <w:sz w:val="22"/>
                <w:szCs w:val="22"/>
              </w:rPr>
            </w:pPr>
            <w:r w:rsidRPr="00EC56E8">
              <w:rPr>
                <w:snapToGrid w:val="0"/>
                <w:sz w:val="22"/>
                <w:szCs w:val="22"/>
              </w:rPr>
              <w:t>An ability to take a holistic view of conservation work</w:t>
            </w:r>
            <w:r>
              <w:rPr>
                <w:snapToGrid w:val="0"/>
                <w:sz w:val="22"/>
                <w:szCs w:val="22"/>
              </w:rPr>
              <w:t>.</w:t>
            </w:r>
          </w:p>
          <w:p w14:paraId="3A0B33BB" w14:textId="6682DDC7" w:rsidR="00CC2FC7" w:rsidRPr="006E3A06" w:rsidRDefault="00CC2FC7" w:rsidP="00B121FA">
            <w:pPr>
              <w:pStyle w:val="ListParagraph"/>
              <w:numPr>
                <w:ilvl w:val="0"/>
                <w:numId w:val="14"/>
              </w:numPr>
              <w:spacing w:before="60"/>
              <w:ind w:left="714" w:hanging="357"/>
              <w:contextualSpacing w:val="0"/>
              <w:rPr>
                <w:snapToGrid w:val="0"/>
                <w:sz w:val="22"/>
                <w:szCs w:val="22"/>
              </w:rPr>
            </w:pPr>
            <w:r>
              <w:rPr>
                <w:snapToGrid w:val="0"/>
                <w:sz w:val="22"/>
                <w:szCs w:val="22"/>
              </w:rPr>
              <w:t xml:space="preserve">Excellent </w:t>
            </w:r>
            <w:r w:rsidRPr="00CC2FC7">
              <w:rPr>
                <w:snapToGrid w:val="0"/>
                <w:sz w:val="22"/>
                <w:szCs w:val="22"/>
              </w:rPr>
              <w:t>communication skills</w:t>
            </w:r>
            <w:r>
              <w:rPr>
                <w:snapToGrid w:val="0"/>
                <w:sz w:val="22"/>
                <w:szCs w:val="22"/>
              </w:rPr>
              <w:t xml:space="preserve"> (both written and </w:t>
            </w:r>
            <w:r w:rsidR="00EC56E8">
              <w:rPr>
                <w:snapToGrid w:val="0"/>
                <w:sz w:val="22"/>
                <w:szCs w:val="22"/>
              </w:rPr>
              <w:t>verbal</w:t>
            </w:r>
            <w:r>
              <w:rPr>
                <w:snapToGrid w:val="0"/>
                <w:sz w:val="22"/>
                <w:szCs w:val="22"/>
              </w:rPr>
              <w:t>)</w:t>
            </w:r>
            <w:r w:rsidR="009633AE">
              <w:rPr>
                <w:snapToGrid w:val="0"/>
                <w:sz w:val="22"/>
                <w:szCs w:val="22"/>
              </w:rPr>
              <w:t>.</w:t>
            </w:r>
            <w:r w:rsidR="00EC56E8">
              <w:rPr>
                <w:snapToGrid w:val="0"/>
                <w:sz w:val="22"/>
                <w:szCs w:val="22"/>
              </w:rPr>
              <w:t xml:space="preserve"> </w:t>
            </w:r>
          </w:p>
          <w:p w14:paraId="0CDE0399" w14:textId="313E6C3B" w:rsidR="00A5697E" w:rsidRPr="00CC2FC7" w:rsidRDefault="00FC3AE3" w:rsidP="00B121FA">
            <w:pPr>
              <w:pStyle w:val="ListParagraph"/>
              <w:numPr>
                <w:ilvl w:val="0"/>
                <w:numId w:val="14"/>
              </w:numPr>
              <w:spacing w:before="60"/>
              <w:ind w:left="714" w:hanging="357"/>
              <w:contextualSpacing w:val="0"/>
              <w:rPr>
                <w:snapToGrid w:val="0"/>
                <w:sz w:val="22"/>
                <w:szCs w:val="22"/>
              </w:rPr>
            </w:pPr>
            <w:r>
              <w:rPr>
                <w:snapToGrid w:val="0"/>
                <w:sz w:val="22"/>
                <w:szCs w:val="22"/>
              </w:rPr>
              <w:t>IT skills</w:t>
            </w:r>
            <w:r w:rsidR="00A5697E">
              <w:rPr>
                <w:snapToGrid w:val="0"/>
                <w:sz w:val="22"/>
                <w:szCs w:val="22"/>
              </w:rPr>
              <w:t>.</w:t>
            </w:r>
          </w:p>
          <w:p w14:paraId="6F0E0DF2" w14:textId="77777777" w:rsidR="00A5697E" w:rsidRDefault="006F3E38" w:rsidP="00B121FA">
            <w:pPr>
              <w:pStyle w:val="ListParagraph"/>
              <w:numPr>
                <w:ilvl w:val="0"/>
                <w:numId w:val="14"/>
              </w:numPr>
              <w:spacing w:before="60"/>
              <w:ind w:left="714" w:hanging="357"/>
              <w:contextualSpacing w:val="0"/>
              <w:rPr>
                <w:snapToGrid w:val="0"/>
                <w:sz w:val="22"/>
                <w:szCs w:val="22"/>
              </w:rPr>
            </w:pPr>
            <w:r w:rsidRPr="00A5697E">
              <w:rPr>
                <w:snapToGrid w:val="0"/>
                <w:sz w:val="22"/>
                <w:szCs w:val="22"/>
              </w:rPr>
              <w:t>Ability to work to tight deadlines and deliver projects on time</w:t>
            </w:r>
            <w:r w:rsidR="00A5697E">
              <w:rPr>
                <w:snapToGrid w:val="0"/>
                <w:sz w:val="22"/>
                <w:szCs w:val="22"/>
              </w:rPr>
              <w:t>.</w:t>
            </w:r>
          </w:p>
          <w:p w14:paraId="1E46EFCF" w14:textId="7ECADEE0" w:rsidR="002C78DA" w:rsidRPr="00073DDB" w:rsidRDefault="006F3E38" w:rsidP="00B121FA">
            <w:pPr>
              <w:pStyle w:val="ListParagraph"/>
              <w:numPr>
                <w:ilvl w:val="0"/>
                <w:numId w:val="14"/>
              </w:numPr>
              <w:spacing w:before="60"/>
              <w:ind w:left="714" w:hanging="357"/>
              <w:contextualSpacing w:val="0"/>
              <w:rPr>
                <w:snapToGrid w:val="0"/>
                <w:sz w:val="22"/>
                <w:szCs w:val="22"/>
              </w:rPr>
            </w:pPr>
            <w:r w:rsidRPr="00A5697E">
              <w:rPr>
                <w:snapToGrid w:val="0"/>
                <w:sz w:val="22"/>
                <w:szCs w:val="22"/>
              </w:rPr>
              <w:t xml:space="preserve">Ability to </w:t>
            </w:r>
            <w:r w:rsidR="006E3A06">
              <w:rPr>
                <w:snapToGrid w:val="0"/>
                <w:sz w:val="22"/>
                <w:szCs w:val="22"/>
              </w:rPr>
              <w:t xml:space="preserve">effectively manage </w:t>
            </w:r>
            <w:r w:rsidRPr="00A5697E">
              <w:rPr>
                <w:snapToGrid w:val="0"/>
                <w:sz w:val="22"/>
                <w:szCs w:val="22"/>
              </w:rPr>
              <w:t>budgets</w:t>
            </w:r>
            <w:r w:rsidR="00A5697E">
              <w:rPr>
                <w:snapToGrid w:val="0"/>
                <w:sz w:val="22"/>
                <w:szCs w:val="22"/>
              </w:rPr>
              <w:t>.</w:t>
            </w:r>
          </w:p>
        </w:tc>
      </w:tr>
      <w:tr w:rsidR="006F3E38" w14:paraId="6366ADB4" w14:textId="77777777" w:rsidTr="00B121FA">
        <w:tc>
          <w:tcPr>
            <w:tcW w:w="1985" w:type="dxa"/>
          </w:tcPr>
          <w:p w14:paraId="27174917" w14:textId="79F4D2FB" w:rsidR="006F3E38" w:rsidRPr="00A5697E" w:rsidRDefault="006F3E38" w:rsidP="00D23E3B">
            <w:pPr>
              <w:pStyle w:val="DefaultText"/>
              <w:rPr>
                <w:rFonts w:ascii="Arial" w:hAnsi="Arial" w:cs="Arial"/>
                <w:b/>
                <w:sz w:val="22"/>
                <w:szCs w:val="22"/>
              </w:rPr>
            </w:pPr>
            <w:r w:rsidRPr="00A5697E">
              <w:rPr>
                <w:rFonts w:ascii="Arial" w:hAnsi="Arial" w:cs="Arial"/>
                <w:b/>
                <w:sz w:val="22"/>
                <w:szCs w:val="22"/>
              </w:rPr>
              <w:t xml:space="preserve">Equalities </w:t>
            </w:r>
          </w:p>
        </w:tc>
        <w:tc>
          <w:tcPr>
            <w:tcW w:w="7371" w:type="dxa"/>
          </w:tcPr>
          <w:p w14:paraId="59B72DD8" w14:textId="371DDADF" w:rsidR="006F3E38" w:rsidRPr="00B121FA" w:rsidRDefault="006F3E38" w:rsidP="00B121FA">
            <w:pPr>
              <w:pStyle w:val="ListParagraph"/>
              <w:numPr>
                <w:ilvl w:val="0"/>
                <w:numId w:val="14"/>
              </w:numPr>
              <w:spacing w:before="60"/>
              <w:ind w:left="714" w:hanging="357"/>
              <w:contextualSpacing w:val="0"/>
              <w:rPr>
                <w:snapToGrid w:val="0"/>
                <w:sz w:val="22"/>
                <w:szCs w:val="22"/>
              </w:rPr>
            </w:pPr>
            <w:r w:rsidRPr="00A5697E">
              <w:rPr>
                <w:snapToGrid w:val="0"/>
                <w:sz w:val="22"/>
                <w:szCs w:val="22"/>
              </w:rPr>
              <w:t xml:space="preserve">To uphold and carry out the duties of the post with due regard to </w:t>
            </w:r>
            <w:r w:rsidR="00E47032">
              <w:rPr>
                <w:snapToGrid w:val="0"/>
                <w:sz w:val="22"/>
                <w:szCs w:val="22"/>
              </w:rPr>
              <w:t>B&amp;HM</w:t>
            </w:r>
            <w:r w:rsidRPr="00A5697E">
              <w:rPr>
                <w:snapToGrid w:val="0"/>
                <w:sz w:val="22"/>
                <w:szCs w:val="22"/>
              </w:rPr>
              <w:t>’s Equalities and Equality in Employment Policies.</w:t>
            </w:r>
          </w:p>
        </w:tc>
      </w:tr>
      <w:tr w:rsidR="006F3E38" w14:paraId="0FF5E404" w14:textId="77777777" w:rsidTr="00B121FA">
        <w:tc>
          <w:tcPr>
            <w:tcW w:w="1985" w:type="dxa"/>
          </w:tcPr>
          <w:p w14:paraId="51D3BB76" w14:textId="76CDE997" w:rsidR="006F3E38" w:rsidRPr="00A5697E" w:rsidRDefault="006F3E38" w:rsidP="00D23E3B">
            <w:pPr>
              <w:pStyle w:val="DefaultText"/>
              <w:rPr>
                <w:rFonts w:ascii="Arial" w:hAnsi="Arial" w:cs="Arial"/>
                <w:b/>
                <w:sz w:val="22"/>
                <w:szCs w:val="22"/>
              </w:rPr>
            </w:pPr>
            <w:r w:rsidRPr="00A5697E">
              <w:rPr>
                <w:rFonts w:ascii="Arial" w:hAnsi="Arial" w:cs="Arial"/>
                <w:b/>
                <w:sz w:val="22"/>
                <w:szCs w:val="22"/>
              </w:rPr>
              <w:lastRenderedPageBreak/>
              <w:t>Other Requirements</w:t>
            </w:r>
          </w:p>
        </w:tc>
        <w:tc>
          <w:tcPr>
            <w:tcW w:w="7371" w:type="dxa"/>
          </w:tcPr>
          <w:p w14:paraId="3CA87CC5" w14:textId="77777777" w:rsidR="00B232CD" w:rsidRPr="00B121FA" w:rsidRDefault="006F3E38" w:rsidP="00B121FA">
            <w:pPr>
              <w:pStyle w:val="ListParagraph"/>
              <w:numPr>
                <w:ilvl w:val="0"/>
                <w:numId w:val="14"/>
              </w:numPr>
              <w:spacing w:before="60"/>
              <w:ind w:left="714" w:hanging="357"/>
              <w:contextualSpacing w:val="0"/>
              <w:rPr>
                <w:snapToGrid w:val="0"/>
                <w:sz w:val="22"/>
                <w:szCs w:val="22"/>
              </w:rPr>
            </w:pPr>
            <w:r w:rsidRPr="00B121FA">
              <w:rPr>
                <w:snapToGrid w:val="0"/>
                <w:sz w:val="22"/>
                <w:szCs w:val="22"/>
              </w:rPr>
              <w:t xml:space="preserve">Commitment to </w:t>
            </w:r>
            <w:r w:rsidR="00B232CD" w:rsidRPr="00B121FA">
              <w:rPr>
                <w:snapToGrid w:val="0"/>
                <w:sz w:val="22"/>
                <w:szCs w:val="22"/>
              </w:rPr>
              <w:t xml:space="preserve">understanding </w:t>
            </w:r>
            <w:r w:rsidRPr="00B121FA">
              <w:rPr>
                <w:snapToGrid w:val="0"/>
                <w:sz w:val="22"/>
                <w:szCs w:val="22"/>
              </w:rPr>
              <w:t>current Health and Safety legislation as it applies to the area of policy and practice as it applies in their area of work</w:t>
            </w:r>
            <w:r w:rsidR="00A5697E" w:rsidRPr="00B121FA">
              <w:rPr>
                <w:snapToGrid w:val="0"/>
                <w:sz w:val="22"/>
                <w:szCs w:val="22"/>
              </w:rPr>
              <w:t>.</w:t>
            </w:r>
          </w:p>
          <w:p w14:paraId="6014E801" w14:textId="77777777" w:rsidR="00B232CD" w:rsidRPr="00B121FA" w:rsidRDefault="006F3E38" w:rsidP="00B121FA">
            <w:pPr>
              <w:pStyle w:val="ListParagraph"/>
              <w:numPr>
                <w:ilvl w:val="0"/>
                <w:numId w:val="14"/>
              </w:numPr>
              <w:spacing w:before="60"/>
              <w:ind w:left="714" w:hanging="357"/>
              <w:contextualSpacing w:val="0"/>
              <w:rPr>
                <w:snapToGrid w:val="0"/>
                <w:sz w:val="22"/>
                <w:szCs w:val="22"/>
              </w:rPr>
            </w:pPr>
            <w:r w:rsidRPr="00B121FA">
              <w:rPr>
                <w:snapToGrid w:val="0"/>
                <w:sz w:val="22"/>
                <w:szCs w:val="22"/>
              </w:rPr>
              <w:t xml:space="preserve">Ability to </w:t>
            </w:r>
            <w:r w:rsidR="00B232CD" w:rsidRPr="00B121FA">
              <w:rPr>
                <w:snapToGrid w:val="0"/>
                <w:sz w:val="22"/>
                <w:szCs w:val="22"/>
              </w:rPr>
              <w:t xml:space="preserve">manage </w:t>
            </w:r>
            <w:r w:rsidRPr="00B121FA">
              <w:rPr>
                <w:snapToGrid w:val="0"/>
                <w:sz w:val="22"/>
                <w:szCs w:val="22"/>
              </w:rPr>
              <w:t>and adhere to Health and Safety Policy, practices and instructions</w:t>
            </w:r>
            <w:r w:rsidR="00B232CD" w:rsidRPr="00B121FA">
              <w:rPr>
                <w:snapToGrid w:val="0"/>
                <w:sz w:val="22"/>
                <w:szCs w:val="22"/>
              </w:rPr>
              <w:t>.</w:t>
            </w:r>
          </w:p>
          <w:p w14:paraId="67EB58A0" w14:textId="77777777" w:rsidR="00B232CD" w:rsidRPr="00B121FA" w:rsidRDefault="006F3E38" w:rsidP="00B121FA">
            <w:pPr>
              <w:pStyle w:val="ListParagraph"/>
              <w:numPr>
                <w:ilvl w:val="0"/>
                <w:numId w:val="14"/>
              </w:numPr>
              <w:spacing w:before="60"/>
              <w:ind w:left="714" w:hanging="357"/>
              <w:contextualSpacing w:val="0"/>
              <w:rPr>
                <w:snapToGrid w:val="0"/>
                <w:sz w:val="22"/>
                <w:szCs w:val="22"/>
              </w:rPr>
            </w:pPr>
            <w:r w:rsidRPr="00B121FA">
              <w:rPr>
                <w:snapToGrid w:val="0"/>
                <w:sz w:val="22"/>
                <w:szCs w:val="22"/>
              </w:rPr>
              <w:t xml:space="preserve">Awareness of the need to identify </w:t>
            </w:r>
            <w:r w:rsidR="00B232CD" w:rsidRPr="00B121FA">
              <w:rPr>
                <w:snapToGrid w:val="0"/>
                <w:sz w:val="22"/>
                <w:szCs w:val="22"/>
              </w:rPr>
              <w:t xml:space="preserve">and manage </w:t>
            </w:r>
            <w:r w:rsidRPr="00B121FA">
              <w:rPr>
                <w:snapToGrid w:val="0"/>
                <w:sz w:val="22"/>
                <w:szCs w:val="22"/>
              </w:rPr>
              <w:t xml:space="preserve">hazards </w:t>
            </w:r>
            <w:proofErr w:type="gramStart"/>
            <w:r w:rsidRPr="00B121FA">
              <w:rPr>
                <w:snapToGrid w:val="0"/>
                <w:sz w:val="22"/>
                <w:szCs w:val="22"/>
              </w:rPr>
              <w:t>in the area of</w:t>
            </w:r>
            <w:proofErr w:type="gramEnd"/>
            <w:r w:rsidRPr="00B121FA">
              <w:rPr>
                <w:snapToGrid w:val="0"/>
                <w:sz w:val="22"/>
                <w:szCs w:val="22"/>
              </w:rPr>
              <w:t xml:space="preserve"> responsibility and the ability to contribute to an assessment and management of the associated risks</w:t>
            </w:r>
            <w:r w:rsidR="00B232CD" w:rsidRPr="00B121FA">
              <w:rPr>
                <w:snapToGrid w:val="0"/>
                <w:sz w:val="22"/>
                <w:szCs w:val="22"/>
              </w:rPr>
              <w:t>.</w:t>
            </w:r>
          </w:p>
          <w:p w14:paraId="3B3DB31D" w14:textId="77777777" w:rsidR="00B232CD" w:rsidRPr="00B121FA" w:rsidRDefault="006F3E38" w:rsidP="00B121FA">
            <w:pPr>
              <w:pStyle w:val="ListParagraph"/>
              <w:numPr>
                <w:ilvl w:val="0"/>
                <w:numId w:val="14"/>
              </w:numPr>
              <w:spacing w:before="60"/>
              <w:ind w:left="714" w:hanging="357"/>
              <w:contextualSpacing w:val="0"/>
              <w:rPr>
                <w:snapToGrid w:val="0"/>
                <w:sz w:val="22"/>
                <w:szCs w:val="22"/>
              </w:rPr>
            </w:pPr>
            <w:r w:rsidRPr="00B121FA">
              <w:rPr>
                <w:snapToGrid w:val="0"/>
                <w:sz w:val="22"/>
                <w:szCs w:val="22"/>
              </w:rPr>
              <w:t>Willingness to work weekends and evenings</w:t>
            </w:r>
            <w:r w:rsidR="00B232CD" w:rsidRPr="00B121FA">
              <w:rPr>
                <w:snapToGrid w:val="0"/>
                <w:sz w:val="22"/>
                <w:szCs w:val="22"/>
              </w:rPr>
              <w:t xml:space="preserve"> as required.</w:t>
            </w:r>
          </w:p>
          <w:p w14:paraId="65C89AF2" w14:textId="77777777" w:rsidR="006E3A06" w:rsidRPr="00B121FA" w:rsidRDefault="006F3E38" w:rsidP="00B121FA">
            <w:pPr>
              <w:pStyle w:val="ListParagraph"/>
              <w:numPr>
                <w:ilvl w:val="0"/>
                <w:numId w:val="14"/>
              </w:numPr>
              <w:spacing w:before="60"/>
              <w:ind w:left="714" w:hanging="357"/>
              <w:contextualSpacing w:val="0"/>
              <w:rPr>
                <w:snapToGrid w:val="0"/>
                <w:sz w:val="22"/>
                <w:szCs w:val="22"/>
              </w:rPr>
            </w:pPr>
            <w:r w:rsidRPr="00B121FA">
              <w:rPr>
                <w:snapToGrid w:val="0"/>
                <w:sz w:val="22"/>
                <w:szCs w:val="22"/>
              </w:rPr>
              <w:t>Commitment to continuing professional development and a willingness to learn</w:t>
            </w:r>
            <w:r w:rsidR="00B232CD" w:rsidRPr="00B121FA">
              <w:rPr>
                <w:snapToGrid w:val="0"/>
                <w:sz w:val="22"/>
                <w:szCs w:val="22"/>
              </w:rPr>
              <w:t>.</w:t>
            </w:r>
          </w:p>
          <w:p w14:paraId="468FA691" w14:textId="4FB59805" w:rsidR="00073DDB" w:rsidRPr="009633AE" w:rsidRDefault="00073DDB" w:rsidP="00B121FA">
            <w:pPr>
              <w:pStyle w:val="ListParagraph"/>
              <w:numPr>
                <w:ilvl w:val="0"/>
                <w:numId w:val="14"/>
              </w:numPr>
              <w:spacing w:before="60"/>
              <w:ind w:left="714" w:hanging="357"/>
              <w:contextualSpacing w:val="0"/>
              <w:rPr>
                <w:sz w:val="22"/>
                <w:szCs w:val="22"/>
              </w:rPr>
            </w:pPr>
            <w:r w:rsidRPr="00B121FA">
              <w:rPr>
                <w:snapToGrid w:val="0"/>
                <w:sz w:val="22"/>
                <w:szCs w:val="22"/>
              </w:rPr>
              <w:t xml:space="preserve">To be available to respond to out-of-hours emergencies as part of the </w:t>
            </w:r>
            <w:r w:rsidR="00E47032">
              <w:rPr>
                <w:snapToGrid w:val="0"/>
                <w:sz w:val="22"/>
                <w:szCs w:val="22"/>
              </w:rPr>
              <w:t>B&amp;HM</w:t>
            </w:r>
            <w:r w:rsidRPr="00B121FA">
              <w:rPr>
                <w:snapToGrid w:val="0"/>
                <w:sz w:val="22"/>
                <w:szCs w:val="22"/>
              </w:rPr>
              <w:t xml:space="preserve"> emergency response plan.</w:t>
            </w:r>
          </w:p>
        </w:tc>
      </w:tr>
    </w:tbl>
    <w:p w14:paraId="6F9FB920" w14:textId="77777777" w:rsidR="001B0B92" w:rsidRDefault="001B0B92" w:rsidP="001B0B92">
      <w:pPr>
        <w:rPr>
          <w:b/>
          <w:bCs/>
        </w:rPr>
      </w:pPr>
    </w:p>
    <w:p w14:paraId="3E2CC817" w14:textId="3A75775A" w:rsidR="003269DB" w:rsidRPr="007E7A09" w:rsidRDefault="003269DB" w:rsidP="007E7A09">
      <w:pPr>
        <w:spacing w:after="200" w:line="276" w:lineRule="auto"/>
        <w:rPr>
          <w:b/>
          <w:bCs/>
        </w:rPr>
      </w:pPr>
    </w:p>
    <w:sectPr w:rsidR="003269DB" w:rsidRPr="007E7A09" w:rsidSect="00B121FA">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5D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C11B8"/>
    <w:multiLevelType w:val="hybridMultilevel"/>
    <w:tmpl w:val="9EC80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D707E"/>
    <w:multiLevelType w:val="hybridMultilevel"/>
    <w:tmpl w:val="E1506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C7CE8"/>
    <w:multiLevelType w:val="hybridMultilevel"/>
    <w:tmpl w:val="3DB6B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E819AB"/>
    <w:multiLevelType w:val="hybridMultilevel"/>
    <w:tmpl w:val="1DDA7BF8"/>
    <w:lvl w:ilvl="0" w:tplc="2B748C20">
      <w:start w:val="1"/>
      <w:numFmt w:val="bullet"/>
      <w:lvlText w:val=""/>
      <w:lvlJc w:val="left"/>
      <w:pPr>
        <w:tabs>
          <w:tab w:val="num" w:pos="340"/>
        </w:tabs>
        <w:ind w:left="340" w:hanging="22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D63B55"/>
    <w:multiLevelType w:val="hybridMultilevel"/>
    <w:tmpl w:val="B6767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7148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447419"/>
    <w:multiLevelType w:val="hybridMultilevel"/>
    <w:tmpl w:val="E89E9B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5F47F8"/>
    <w:multiLevelType w:val="hybridMultilevel"/>
    <w:tmpl w:val="6CF2F414"/>
    <w:lvl w:ilvl="0" w:tplc="FC4A580E">
      <w:start w:val="1"/>
      <w:numFmt w:val="bullet"/>
      <w:lvlText w:val=""/>
      <w:lvlJc w:val="left"/>
      <w:pPr>
        <w:tabs>
          <w:tab w:val="num" w:pos="1134"/>
        </w:tabs>
        <w:ind w:left="1134" w:hanging="454"/>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F71EDC"/>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10" w15:restartNumberingAfterBreak="0">
    <w:nsid w:val="1AB66CD4"/>
    <w:multiLevelType w:val="hybridMultilevel"/>
    <w:tmpl w:val="9866F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85F75"/>
    <w:multiLevelType w:val="hybridMultilevel"/>
    <w:tmpl w:val="9ED84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7E578A"/>
    <w:multiLevelType w:val="hybridMultilevel"/>
    <w:tmpl w:val="04D26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627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903775"/>
    <w:multiLevelType w:val="hybridMultilevel"/>
    <w:tmpl w:val="8610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D5B4D"/>
    <w:multiLevelType w:val="singleLevel"/>
    <w:tmpl w:val="CFA8D9EE"/>
    <w:lvl w:ilvl="0">
      <w:start w:val="1"/>
      <w:numFmt w:val="decimal"/>
      <w:lvlText w:val="%1."/>
      <w:lvlJc w:val="left"/>
      <w:pPr>
        <w:tabs>
          <w:tab w:val="num" w:pos="414"/>
        </w:tabs>
        <w:ind w:left="414" w:hanging="414"/>
      </w:pPr>
    </w:lvl>
  </w:abstractNum>
  <w:abstractNum w:abstractNumId="16" w15:restartNumberingAfterBreak="0">
    <w:nsid w:val="4BC15FD8"/>
    <w:multiLevelType w:val="hybridMultilevel"/>
    <w:tmpl w:val="C102EA34"/>
    <w:lvl w:ilvl="0" w:tplc="B100D116">
      <w:start w:val="1"/>
      <w:numFmt w:val="decimal"/>
      <w:lvlText w:val="%1"/>
      <w:lvlJc w:val="left"/>
      <w:pPr>
        <w:tabs>
          <w:tab w:val="num" w:pos="680"/>
        </w:tabs>
        <w:ind w:left="680" w:hanging="68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E0268BC"/>
    <w:multiLevelType w:val="hybridMultilevel"/>
    <w:tmpl w:val="88FEE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2C1722"/>
    <w:multiLevelType w:val="hybridMultilevel"/>
    <w:tmpl w:val="CD54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94717"/>
    <w:multiLevelType w:val="hybridMultilevel"/>
    <w:tmpl w:val="5FB079D0"/>
    <w:lvl w:ilvl="0" w:tplc="B93E280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E6440F"/>
    <w:multiLevelType w:val="hybridMultilevel"/>
    <w:tmpl w:val="704E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E6DD7"/>
    <w:multiLevelType w:val="hybridMultilevel"/>
    <w:tmpl w:val="28BC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529B7"/>
    <w:multiLevelType w:val="hybridMultilevel"/>
    <w:tmpl w:val="3B824C22"/>
    <w:lvl w:ilvl="0" w:tplc="74E4CDF8">
      <w:start w:val="1"/>
      <w:numFmt w:val="decimal"/>
      <w:lvlText w:val="%1."/>
      <w:lvlJc w:val="left"/>
      <w:pPr>
        <w:ind w:left="794" w:hanging="43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774798"/>
    <w:multiLevelType w:val="singleLevel"/>
    <w:tmpl w:val="617890E0"/>
    <w:lvl w:ilvl="0">
      <w:start w:val="1"/>
      <w:numFmt w:val="bullet"/>
      <w:lvlText w:val=""/>
      <w:lvlJc w:val="left"/>
      <w:pPr>
        <w:tabs>
          <w:tab w:val="num" w:pos="360"/>
        </w:tabs>
        <w:ind w:left="284" w:hanging="284"/>
      </w:pPr>
      <w:rPr>
        <w:rFonts w:ascii="Symbol" w:hAnsi="Symbol" w:hint="default"/>
      </w:rPr>
    </w:lvl>
  </w:abstractNum>
  <w:abstractNum w:abstractNumId="24" w15:restartNumberingAfterBreak="0">
    <w:nsid w:val="762C466B"/>
    <w:multiLevelType w:val="hybridMultilevel"/>
    <w:tmpl w:val="5438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61000"/>
    <w:multiLevelType w:val="hybridMultilevel"/>
    <w:tmpl w:val="45F64578"/>
    <w:lvl w:ilvl="0" w:tplc="D5244714">
      <w:start w:val="1"/>
      <w:numFmt w:val="decimal"/>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7D5842"/>
    <w:multiLevelType w:val="singleLevel"/>
    <w:tmpl w:val="617890E0"/>
    <w:lvl w:ilvl="0">
      <w:start w:val="1"/>
      <w:numFmt w:val="bullet"/>
      <w:lvlText w:val=""/>
      <w:lvlJc w:val="left"/>
      <w:pPr>
        <w:tabs>
          <w:tab w:val="num" w:pos="360"/>
        </w:tabs>
        <w:ind w:left="284" w:hanging="284"/>
      </w:pPr>
      <w:rPr>
        <w:rFonts w:ascii="Symbol" w:hAnsi="Symbol" w:hint="default"/>
      </w:rPr>
    </w:lvl>
  </w:abstractNum>
  <w:num w:numId="1" w16cid:durableId="11476696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669348">
    <w:abstractNumId w:val="15"/>
  </w:num>
  <w:num w:numId="3" w16cid:durableId="245575214">
    <w:abstractNumId w:val="7"/>
  </w:num>
  <w:num w:numId="4" w16cid:durableId="988898633">
    <w:abstractNumId w:val="16"/>
  </w:num>
  <w:num w:numId="5" w16cid:durableId="1420709183">
    <w:abstractNumId w:val="12"/>
  </w:num>
  <w:num w:numId="6" w16cid:durableId="1629969838">
    <w:abstractNumId w:val="8"/>
  </w:num>
  <w:num w:numId="7" w16cid:durableId="1728065663">
    <w:abstractNumId w:val="1"/>
  </w:num>
  <w:num w:numId="8" w16cid:durableId="1627616886">
    <w:abstractNumId w:val="9"/>
  </w:num>
  <w:num w:numId="9" w16cid:durableId="1796288496">
    <w:abstractNumId w:val="26"/>
  </w:num>
  <w:num w:numId="10" w16cid:durableId="806243091">
    <w:abstractNumId w:val="23"/>
  </w:num>
  <w:num w:numId="11" w16cid:durableId="195779954">
    <w:abstractNumId w:val="6"/>
  </w:num>
  <w:num w:numId="12" w16cid:durableId="640769508">
    <w:abstractNumId w:val="0"/>
  </w:num>
  <w:num w:numId="13" w16cid:durableId="1698968543">
    <w:abstractNumId w:val="13"/>
  </w:num>
  <w:num w:numId="14" w16cid:durableId="1790860290">
    <w:abstractNumId w:val="24"/>
  </w:num>
  <w:num w:numId="15" w16cid:durableId="1004170136">
    <w:abstractNumId w:val="5"/>
  </w:num>
  <w:num w:numId="16" w16cid:durableId="2094086798">
    <w:abstractNumId w:val="21"/>
  </w:num>
  <w:num w:numId="17" w16cid:durableId="884172730">
    <w:abstractNumId w:val="18"/>
  </w:num>
  <w:num w:numId="18" w16cid:durableId="797185383">
    <w:abstractNumId w:val="25"/>
  </w:num>
  <w:num w:numId="19" w16cid:durableId="1146969245">
    <w:abstractNumId w:val="3"/>
  </w:num>
  <w:num w:numId="20" w16cid:durableId="1554074846">
    <w:abstractNumId w:val="4"/>
  </w:num>
  <w:num w:numId="21" w16cid:durableId="1609773385">
    <w:abstractNumId w:val="22"/>
  </w:num>
  <w:num w:numId="22" w16cid:durableId="1899507560">
    <w:abstractNumId w:val="2"/>
  </w:num>
  <w:num w:numId="23" w16cid:durableId="495193909">
    <w:abstractNumId w:val="14"/>
  </w:num>
  <w:num w:numId="24" w16cid:durableId="853298531">
    <w:abstractNumId w:val="20"/>
  </w:num>
  <w:num w:numId="25" w16cid:durableId="1576208144">
    <w:abstractNumId w:val="11"/>
  </w:num>
  <w:num w:numId="26" w16cid:durableId="320429824">
    <w:abstractNumId w:val="17"/>
  </w:num>
  <w:num w:numId="27" w16cid:durableId="2024238227">
    <w:abstractNumId w:val="10"/>
  </w:num>
  <w:num w:numId="28" w16cid:durableId="6594253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BB"/>
    <w:rsid w:val="000328F0"/>
    <w:rsid w:val="000461F7"/>
    <w:rsid w:val="00046F10"/>
    <w:rsid w:val="00055DA8"/>
    <w:rsid w:val="00073DDB"/>
    <w:rsid w:val="000A68AE"/>
    <w:rsid w:val="000B507E"/>
    <w:rsid w:val="00110FE4"/>
    <w:rsid w:val="001212BE"/>
    <w:rsid w:val="001352F9"/>
    <w:rsid w:val="0014095D"/>
    <w:rsid w:val="0019779F"/>
    <w:rsid w:val="001A7B06"/>
    <w:rsid w:val="001B0B92"/>
    <w:rsid w:val="001C3026"/>
    <w:rsid w:val="001E79DF"/>
    <w:rsid w:val="001F4D73"/>
    <w:rsid w:val="00215666"/>
    <w:rsid w:val="0024040D"/>
    <w:rsid w:val="00281EBB"/>
    <w:rsid w:val="002C3521"/>
    <w:rsid w:val="002C78DA"/>
    <w:rsid w:val="003014FB"/>
    <w:rsid w:val="00305335"/>
    <w:rsid w:val="00307051"/>
    <w:rsid w:val="003269DB"/>
    <w:rsid w:val="00374957"/>
    <w:rsid w:val="003868F3"/>
    <w:rsid w:val="003B131F"/>
    <w:rsid w:val="003B2DC6"/>
    <w:rsid w:val="00421A08"/>
    <w:rsid w:val="00422C25"/>
    <w:rsid w:val="004476FD"/>
    <w:rsid w:val="004766CF"/>
    <w:rsid w:val="004A2E72"/>
    <w:rsid w:val="004C4F1C"/>
    <w:rsid w:val="004C698F"/>
    <w:rsid w:val="005D36A8"/>
    <w:rsid w:val="005F3C22"/>
    <w:rsid w:val="006231CD"/>
    <w:rsid w:val="00643B5B"/>
    <w:rsid w:val="006511F9"/>
    <w:rsid w:val="006B2AFD"/>
    <w:rsid w:val="006E3A06"/>
    <w:rsid w:val="006F3E38"/>
    <w:rsid w:val="00706E30"/>
    <w:rsid w:val="007E7A09"/>
    <w:rsid w:val="0083023F"/>
    <w:rsid w:val="00833350"/>
    <w:rsid w:val="008625BF"/>
    <w:rsid w:val="00886A28"/>
    <w:rsid w:val="008C3F13"/>
    <w:rsid w:val="00910828"/>
    <w:rsid w:val="009116C5"/>
    <w:rsid w:val="0092456F"/>
    <w:rsid w:val="00934C41"/>
    <w:rsid w:val="009633AE"/>
    <w:rsid w:val="00983277"/>
    <w:rsid w:val="009A0208"/>
    <w:rsid w:val="009B7551"/>
    <w:rsid w:val="009F07B9"/>
    <w:rsid w:val="00A16DBD"/>
    <w:rsid w:val="00A5697E"/>
    <w:rsid w:val="00A63B72"/>
    <w:rsid w:val="00AD0798"/>
    <w:rsid w:val="00B121FA"/>
    <w:rsid w:val="00B232CD"/>
    <w:rsid w:val="00B259CE"/>
    <w:rsid w:val="00B637AF"/>
    <w:rsid w:val="00B7177F"/>
    <w:rsid w:val="00BA1C34"/>
    <w:rsid w:val="00BA1C86"/>
    <w:rsid w:val="00BA59B8"/>
    <w:rsid w:val="00BC4D07"/>
    <w:rsid w:val="00BD583F"/>
    <w:rsid w:val="00BD7178"/>
    <w:rsid w:val="00BE1933"/>
    <w:rsid w:val="00C01970"/>
    <w:rsid w:val="00C328C6"/>
    <w:rsid w:val="00C354A9"/>
    <w:rsid w:val="00C532B5"/>
    <w:rsid w:val="00C614CA"/>
    <w:rsid w:val="00C64404"/>
    <w:rsid w:val="00C84B15"/>
    <w:rsid w:val="00C86959"/>
    <w:rsid w:val="00CB7C5E"/>
    <w:rsid w:val="00CC2FC7"/>
    <w:rsid w:val="00CF3E41"/>
    <w:rsid w:val="00D1491D"/>
    <w:rsid w:val="00D3716A"/>
    <w:rsid w:val="00D6435F"/>
    <w:rsid w:val="00E14715"/>
    <w:rsid w:val="00E44AB9"/>
    <w:rsid w:val="00E47032"/>
    <w:rsid w:val="00E902B5"/>
    <w:rsid w:val="00EC56E8"/>
    <w:rsid w:val="00ED672E"/>
    <w:rsid w:val="00F127DE"/>
    <w:rsid w:val="00F36C28"/>
    <w:rsid w:val="00FB0CF6"/>
    <w:rsid w:val="00FB2A81"/>
    <w:rsid w:val="00FC3AE3"/>
    <w:rsid w:val="00FD0522"/>
    <w:rsid w:val="00FF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D6D7"/>
  <w15:docId w15:val="{58B1F724-F838-47F0-A24B-EE631802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EBB"/>
    <w:pPr>
      <w:spacing w:after="0" w:line="240" w:lineRule="auto"/>
    </w:pPr>
    <w:rPr>
      <w:rFonts w:ascii="Arial" w:eastAsia="Times New Roman" w:hAnsi="Arial" w:cs="Arial"/>
      <w:sz w:val="24"/>
      <w:szCs w:val="20"/>
      <w:lang w:eastAsia="en-GB"/>
    </w:rPr>
  </w:style>
  <w:style w:type="paragraph" w:styleId="Heading3">
    <w:name w:val="heading 3"/>
    <w:basedOn w:val="Normal"/>
    <w:next w:val="Normal"/>
    <w:link w:val="Heading3Char"/>
    <w:uiPriority w:val="1"/>
    <w:qFormat/>
    <w:rsid w:val="00281EBB"/>
    <w:pPr>
      <w:keepNext/>
      <w:spacing w:before="120" w:after="60"/>
      <w:ind w:left="720" w:hanging="720"/>
      <w:outlineLvl w:val="2"/>
    </w:pPr>
    <w:rPr>
      <w:rFonts w:cs="Times New Roman"/>
      <w:bCs/>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281EBB"/>
    <w:rPr>
      <w:rFonts w:ascii="Arial" w:eastAsia="Times New Roman" w:hAnsi="Arial" w:cs="Times New Roman"/>
      <w:bCs/>
      <w:sz w:val="24"/>
      <w:szCs w:val="26"/>
    </w:rPr>
  </w:style>
  <w:style w:type="paragraph" w:styleId="BodyText">
    <w:name w:val="Body Text"/>
    <w:basedOn w:val="Normal"/>
    <w:link w:val="BodyTextChar"/>
    <w:uiPriority w:val="1"/>
    <w:qFormat/>
    <w:rsid w:val="00281EBB"/>
    <w:pPr>
      <w:spacing w:after="120"/>
    </w:pPr>
  </w:style>
  <w:style w:type="character" w:customStyle="1" w:styleId="BodyTextChar">
    <w:name w:val="Body Text Char"/>
    <w:basedOn w:val="DefaultParagraphFont"/>
    <w:link w:val="BodyText"/>
    <w:uiPriority w:val="1"/>
    <w:rsid w:val="00281EBB"/>
    <w:rPr>
      <w:rFonts w:ascii="Arial" w:eastAsia="Times New Roman" w:hAnsi="Arial" w:cs="Arial"/>
      <w:sz w:val="24"/>
      <w:szCs w:val="20"/>
      <w:lang w:eastAsia="en-GB"/>
    </w:rPr>
  </w:style>
  <w:style w:type="paragraph" w:styleId="BodyTextIndent3">
    <w:name w:val="Body Text Indent 3"/>
    <w:basedOn w:val="Normal"/>
    <w:link w:val="BodyTextIndent3Char"/>
    <w:rsid w:val="00281EBB"/>
    <w:pPr>
      <w:spacing w:after="120"/>
      <w:ind w:left="283"/>
    </w:pPr>
    <w:rPr>
      <w:rFonts w:cs="Times New Roman"/>
      <w:sz w:val="16"/>
      <w:szCs w:val="16"/>
      <w:lang w:eastAsia="en-US"/>
    </w:rPr>
  </w:style>
  <w:style w:type="character" w:customStyle="1" w:styleId="BodyTextIndent3Char">
    <w:name w:val="Body Text Indent 3 Char"/>
    <w:basedOn w:val="DefaultParagraphFont"/>
    <w:link w:val="BodyTextIndent3"/>
    <w:rsid w:val="00281EBB"/>
    <w:rPr>
      <w:rFonts w:ascii="Arial" w:eastAsia="Times New Roman" w:hAnsi="Arial" w:cs="Times New Roman"/>
      <w:sz w:val="16"/>
      <w:szCs w:val="16"/>
    </w:rPr>
  </w:style>
  <w:style w:type="paragraph" w:customStyle="1" w:styleId="BHCCaddressfrontcover">
    <w:name w:val="BHCC address front cover"/>
    <w:autoRedefine/>
    <w:qFormat/>
    <w:rsid w:val="00281EBB"/>
    <w:pPr>
      <w:spacing w:after="0" w:line="240" w:lineRule="auto"/>
    </w:pPr>
    <w:rPr>
      <w:rFonts w:ascii="Arial" w:eastAsia="Times New Roman" w:hAnsi="Arial" w:cs="Arial"/>
      <w:b/>
      <w:color w:val="404040"/>
      <w:lang w:val="en-US"/>
    </w:rPr>
  </w:style>
  <w:style w:type="paragraph" w:customStyle="1" w:styleId="Default">
    <w:name w:val="Default"/>
    <w:rsid w:val="00281EB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DefaultText">
    <w:name w:val="Default Text"/>
    <w:basedOn w:val="Normal"/>
    <w:rsid w:val="00055DA8"/>
    <w:rPr>
      <w:rFonts w:ascii="Times New Roman" w:hAnsi="Times New Roman" w:cs="Times New Roman"/>
      <w:noProof/>
      <w:lang w:eastAsia="en-US"/>
    </w:rPr>
  </w:style>
  <w:style w:type="paragraph" w:styleId="ListParagraph">
    <w:name w:val="List Paragraph"/>
    <w:basedOn w:val="Normal"/>
    <w:uiPriority w:val="34"/>
    <w:qFormat/>
    <w:rsid w:val="00AD0798"/>
    <w:pPr>
      <w:ind w:left="720"/>
      <w:contextualSpacing/>
    </w:pPr>
  </w:style>
  <w:style w:type="character" w:customStyle="1" w:styleId="PlainTextChar">
    <w:name w:val="Plain Text Char"/>
    <w:link w:val="PlainText"/>
    <w:rsid w:val="003269DB"/>
    <w:rPr>
      <w:rFonts w:ascii="Consolas" w:hAnsi="Consolas"/>
    </w:rPr>
  </w:style>
  <w:style w:type="paragraph" w:styleId="PlainText">
    <w:name w:val="Plain Text"/>
    <w:basedOn w:val="Normal"/>
    <w:link w:val="PlainTextChar"/>
    <w:rsid w:val="003269DB"/>
    <w:rPr>
      <w:rFonts w:ascii="Consolas" w:eastAsiaTheme="minorHAnsi" w:hAnsi="Consolas" w:cstheme="minorBidi"/>
      <w:sz w:val="22"/>
      <w:szCs w:val="22"/>
      <w:lang w:eastAsia="en-US"/>
    </w:rPr>
  </w:style>
  <w:style w:type="character" w:customStyle="1" w:styleId="PlainTextChar1">
    <w:name w:val="Plain Text Char1"/>
    <w:basedOn w:val="DefaultParagraphFont"/>
    <w:uiPriority w:val="99"/>
    <w:semiHidden/>
    <w:rsid w:val="003269DB"/>
    <w:rPr>
      <w:rFonts w:ascii="Consolas" w:eastAsia="Times New Roman" w:hAnsi="Consolas" w:cs="Arial"/>
      <w:sz w:val="21"/>
      <w:szCs w:val="21"/>
      <w:lang w:eastAsia="en-GB"/>
    </w:rPr>
  </w:style>
  <w:style w:type="paragraph" w:styleId="Revision">
    <w:name w:val="Revision"/>
    <w:hidden/>
    <w:uiPriority w:val="99"/>
    <w:semiHidden/>
    <w:rsid w:val="00FC3AE3"/>
    <w:pPr>
      <w:spacing w:after="0" w:line="240" w:lineRule="auto"/>
    </w:pPr>
    <w:rPr>
      <w:rFonts w:ascii="Arial" w:eastAsia="Times New Roman" w:hAnsi="Arial" w:cs="Arial"/>
      <w:sz w:val="24"/>
      <w:szCs w:val="20"/>
      <w:lang w:eastAsia="en-GB"/>
    </w:rPr>
  </w:style>
  <w:style w:type="paragraph" w:styleId="Header">
    <w:name w:val="header"/>
    <w:basedOn w:val="Normal"/>
    <w:link w:val="HeaderChar"/>
    <w:uiPriority w:val="99"/>
    <w:rsid w:val="0024040D"/>
    <w:pPr>
      <w:suppressLineNumbers/>
      <w:tabs>
        <w:tab w:val="left" w:pos="680"/>
        <w:tab w:val="center" w:pos="4320"/>
        <w:tab w:val="right" w:pos="8640"/>
        <w:tab w:val="right" w:pos="9412"/>
      </w:tabs>
      <w:suppressAutoHyphens/>
      <w:spacing w:line="280" w:lineRule="atLeast"/>
    </w:pPr>
    <w:rPr>
      <w:rFonts w:ascii="Times New Roman" w:hAnsi="Times New Roman" w:cs="Times New Roman"/>
      <w:lang w:eastAsia="en-US"/>
    </w:rPr>
  </w:style>
  <w:style w:type="character" w:customStyle="1" w:styleId="HeaderChar">
    <w:name w:val="Header Char"/>
    <w:basedOn w:val="DefaultParagraphFont"/>
    <w:link w:val="Header"/>
    <w:uiPriority w:val="99"/>
    <w:rsid w:val="0024040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98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7587</Characters>
  <Application>Microsoft Office Word</Application>
  <DocSecurity>0</DocSecurity>
  <Lines>210</Lines>
  <Paragraphs>99</Paragraphs>
  <ScaleCrop>false</ScaleCrop>
  <HeadingPairs>
    <vt:vector size="2" baseType="variant">
      <vt:variant>
        <vt:lpstr>Title</vt:lpstr>
      </vt:variant>
      <vt:variant>
        <vt:i4>1</vt:i4>
      </vt:variant>
    </vt:vector>
  </HeadingPairs>
  <TitlesOfParts>
    <vt:vector size="1" baseType="lpstr">
      <vt:lpstr/>
    </vt:vector>
  </TitlesOfParts>
  <Company>BHCC</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helengraham</dc:creator>
  <cp:lastModifiedBy>Clare Bailey</cp:lastModifiedBy>
  <cp:revision>2</cp:revision>
  <cp:lastPrinted>2025-11-11T11:30:00Z</cp:lastPrinted>
  <dcterms:created xsi:type="dcterms:W3CDTF">2025-11-26T09:08:00Z</dcterms:created>
  <dcterms:modified xsi:type="dcterms:W3CDTF">2025-11-26T09:08:00Z</dcterms:modified>
</cp:coreProperties>
</file>